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7A" w:rsidRPr="009F0D6E" w:rsidRDefault="0010117A" w:rsidP="009C1DE4">
      <w:pPr>
        <w:spacing w:line="240" w:lineRule="auto"/>
        <w:jc w:val="center"/>
        <w:rPr>
          <w:b/>
          <w:sz w:val="36"/>
          <w:szCs w:val="36"/>
          <w:u w:val="single"/>
        </w:rPr>
      </w:pPr>
      <w:r w:rsidRPr="009F0D6E">
        <w:rPr>
          <w:b/>
          <w:sz w:val="36"/>
          <w:szCs w:val="36"/>
          <w:u w:val="single"/>
        </w:rPr>
        <w:t>Projet pour la promotion de l’enseignement des sciences et de la qual</w:t>
      </w:r>
      <w:r w:rsidR="00CE2FA7" w:rsidRPr="009F0D6E">
        <w:rPr>
          <w:b/>
          <w:sz w:val="36"/>
          <w:szCs w:val="36"/>
          <w:u w:val="single"/>
        </w:rPr>
        <w:t>ité éducative.</w:t>
      </w:r>
      <w:r w:rsidR="00FB0E18" w:rsidRPr="009F0D6E">
        <w:rPr>
          <w:b/>
          <w:sz w:val="36"/>
          <w:szCs w:val="36"/>
          <w:u w:val="single"/>
        </w:rPr>
        <w:t xml:space="preserve">         DIAPO1</w:t>
      </w:r>
    </w:p>
    <w:p w:rsidR="009C1DE4" w:rsidRDefault="009C1DE4" w:rsidP="009C1DE4">
      <w:pPr>
        <w:spacing w:line="240" w:lineRule="auto"/>
        <w:rPr>
          <w:b/>
          <w:sz w:val="28"/>
          <w:szCs w:val="28"/>
          <w:u w:val="single"/>
        </w:rPr>
      </w:pPr>
    </w:p>
    <w:p w:rsidR="00462923" w:rsidRPr="00FB0E18" w:rsidRDefault="002555DD" w:rsidP="009C1DE4">
      <w:pPr>
        <w:spacing w:line="240" w:lineRule="auto"/>
        <w:rPr>
          <w:sz w:val="32"/>
          <w:szCs w:val="32"/>
        </w:rPr>
      </w:pPr>
      <w:r w:rsidRPr="00FB0E18">
        <w:rPr>
          <w:b/>
          <w:sz w:val="32"/>
          <w:szCs w:val="32"/>
        </w:rPr>
        <w:t>Les</w:t>
      </w:r>
      <w:r w:rsidR="00462923" w:rsidRPr="00FB0E18">
        <w:rPr>
          <w:b/>
          <w:sz w:val="32"/>
          <w:szCs w:val="32"/>
        </w:rPr>
        <w:t xml:space="preserve"> enjeux</w:t>
      </w:r>
      <w:r w:rsidR="008D1E3B">
        <w:rPr>
          <w:b/>
          <w:sz w:val="32"/>
          <w:szCs w:val="32"/>
        </w:rPr>
        <w:t xml:space="preserve">       DIAPO. 2 (</w:t>
      </w:r>
      <w:r w:rsidR="009F0D6E">
        <w:rPr>
          <w:b/>
          <w:sz w:val="32"/>
          <w:szCs w:val="32"/>
        </w:rPr>
        <w:t>texte</w:t>
      </w:r>
      <w:r w:rsidR="008D1E3B">
        <w:rPr>
          <w:b/>
          <w:sz w:val="32"/>
          <w:szCs w:val="32"/>
        </w:rPr>
        <w:t>)</w:t>
      </w:r>
      <w:r w:rsidR="008B4B81">
        <w:rPr>
          <w:b/>
          <w:sz w:val="32"/>
          <w:szCs w:val="32"/>
        </w:rPr>
        <w:t xml:space="preserve">    Les enjeux du projet pour la promotion de l’enseignement des sciences sont</w:t>
      </w:r>
    </w:p>
    <w:p w:rsidR="009F0D6E" w:rsidRDefault="008B4B81" w:rsidP="009C1DE4">
      <w:pPr>
        <w:spacing w:line="240" w:lineRule="auto"/>
        <w:rPr>
          <w:sz w:val="28"/>
          <w:szCs w:val="28"/>
        </w:rPr>
      </w:pPr>
      <w:r>
        <w:rPr>
          <w:b/>
          <w:sz w:val="28"/>
          <w:szCs w:val="28"/>
          <w:u w:val="single"/>
        </w:rPr>
        <w:t>De</w:t>
      </w:r>
      <w:r w:rsidR="00462923" w:rsidRPr="00FB0E18">
        <w:rPr>
          <w:b/>
          <w:sz w:val="28"/>
          <w:szCs w:val="28"/>
          <w:u w:val="single"/>
        </w:rPr>
        <w:t>- Favoriser l’émergence d’une culture scientifique pour tous</w:t>
      </w:r>
      <w:r w:rsidR="00462923" w:rsidRPr="00FB0E18">
        <w:rPr>
          <w:sz w:val="28"/>
          <w:szCs w:val="28"/>
        </w:rPr>
        <w:t xml:space="preserve"> en proposant des méthodes et des stratégies innovantes.</w:t>
      </w:r>
    </w:p>
    <w:p w:rsidR="00462923" w:rsidRPr="00FB0E18" w:rsidRDefault="00462923" w:rsidP="009C1DE4">
      <w:pPr>
        <w:spacing w:line="240" w:lineRule="auto"/>
        <w:rPr>
          <w:sz w:val="28"/>
          <w:szCs w:val="28"/>
        </w:rPr>
      </w:pPr>
      <w:r w:rsidRPr="00FB0E18">
        <w:rPr>
          <w:sz w:val="28"/>
          <w:szCs w:val="28"/>
        </w:rPr>
        <w:t xml:space="preserve"> Le projet  propose un enseignement des sciences fondé sur l’investigation, il s’inspire de projets en cours de développement dans le monde entier et plus particulièrement du  projet développé en France par G. Charpak connu sous le nom de « main à la pâte »</w:t>
      </w:r>
    </w:p>
    <w:p w:rsidR="00462923" w:rsidRPr="00FB0E18" w:rsidRDefault="00462923" w:rsidP="009C1DE4">
      <w:pPr>
        <w:spacing w:line="240" w:lineRule="auto"/>
        <w:rPr>
          <w:sz w:val="28"/>
          <w:szCs w:val="28"/>
        </w:rPr>
      </w:pPr>
      <w:r w:rsidRPr="00FB0E18">
        <w:rPr>
          <w:b/>
          <w:sz w:val="28"/>
          <w:szCs w:val="28"/>
          <w:u w:val="single"/>
        </w:rPr>
        <w:t>-</w:t>
      </w:r>
      <w:r w:rsidR="008B4B81">
        <w:rPr>
          <w:b/>
          <w:sz w:val="28"/>
          <w:szCs w:val="28"/>
          <w:u w:val="single"/>
        </w:rPr>
        <w:t>De</w:t>
      </w:r>
      <w:r w:rsidR="00CC39AF" w:rsidRPr="00FB0E18">
        <w:rPr>
          <w:b/>
          <w:sz w:val="28"/>
          <w:szCs w:val="28"/>
          <w:u w:val="single"/>
        </w:rPr>
        <w:t xml:space="preserve"> </w:t>
      </w:r>
      <w:r w:rsidRPr="00FB0E18">
        <w:rPr>
          <w:b/>
          <w:sz w:val="28"/>
          <w:szCs w:val="28"/>
          <w:u w:val="single"/>
        </w:rPr>
        <w:t>Contribuer à la qualité de l’enseignement</w:t>
      </w:r>
      <w:r w:rsidRPr="00FB0E18">
        <w:rPr>
          <w:sz w:val="28"/>
          <w:szCs w:val="28"/>
        </w:rPr>
        <w:t xml:space="preserve"> en agissant simultanément sur la rénovation des  pratiques professionnelles des maîtres et sur la capacité des cadres à accompagner le changement.</w:t>
      </w:r>
    </w:p>
    <w:p w:rsidR="00462923" w:rsidRPr="00FB0E18" w:rsidRDefault="008B4B81" w:rsidP="009C1DE4">
      <w:pPr>
        <w:spacing w:line="240" w:lineRule="auto"/>
        <w:rPr>
          <w:sz w:val="28"/>
          <w:szCs w:val="28"/>
        </w:rPr>
      </w:pPr>
      <w:r>
        <w:rPr>
          <w:b/>
          <w:sz w:val="28"/>
          <w:szCs w:val="28"/>
          <w:u w:val="single"/>
        </w:rPr>
        <w:t>-De</w:t>
      </w:r>
      <w:r w:rsidR="00462923" w:rsidRPr="00FB0E18">
        <w:rPr>
          <w:b/>
          <w:sz w:val="28"/>
          <w:szCs w:val="28"/>
          <w:u w:val="single"/>
        </w:rPr>
        <w:t>- Créer les premières formes de capacité d’auto encadrement</w:t>
      </w:r>
      <w:r w:rsidR="00462923" w:rsidRPr="00FB0E18">
        <w:rPr>
          <w:b/>
          <w:sz w:val="28"/>
          <w:szCs w:val="28"/>
        </w:rPr>
        <w:t xml:space="preserve"> et </w:t>
      </w:r>
      <w:r w:rsidR="00462923" w:rsidRPr="00FB0E18">
        <w:rPr>
          <w:b/>
          <w:sz w:val="28"/>
          <w:szCs w:val="28"/>
          <w:u w:val="single"/>
        </w:rPr>
        <w:t>d’auto</w:t>
      </w:r>
      <w:r w:rsidR="00462923" w:rsidRPr="00FB0E18">
        <w:rPr>
          <w:sz w:val="28"/>
          <w:szCs w:val="28"/>
          <w:u w:val="single"/>
        </w:rPr>
        <w:t xml:space="preserve"> </w:t>
      </w:r>
      <w:r w:rsidR="00462923" w:rsidRPr="00FB0E18">
        <w:rPr>
          <w:b/>
          <w:sz w:val="28"/>
          <w:szCs w:val="28"/>
          <w:u w:val="single"/>
        </w:rPr>
        <w:t>développement</w:t>
      </w:r>
      <w:r w:rsidR="00462923" w:rsidRPr="00FB0E18">
        <w:rPr>
          <w:b/>
          <w:sz w:val="28"/>
          <w:szCs w:val="28"/>
        </w:rPr>
        <w:t xml:space="preserve"> </w:t>
      </w:r>
      <w:r w:rsidR="00462923" w:rsidRPr="00FB0E18">
        <w:rPr>
          <w:sz w:val="28"/>
          <w:szCs w:val="28"/>
        </w:rPr>
        <w:t xml:space="preserve">du système éducatif pour l’inscrire dans une perspective durable. </w:t>
      </w:r>
    </w:p>
    <w:p w:rsidR="00462923" w:rsidRPr="009F0D6E" w:rsidRDefault="00462923" w:rsidP="009C1DE4">
      <w:pPr>
        <w:spacing w:line="240" w:lineRule="auto"/>
        <w:rPr>
          <w:i/>
          <w:sz w:val="28"/>
          <w:szCs w:val="28"/>
        </w:rPr>
      </w:pPr>
      <w:r w:rsidRPr="009F0D6E">
        <w:rPr>
          <w:i/>
          <w:sz w:val="28"/>
          <w:szCs w:val="28"/>
        </w:rPr>
        <w:t xml:space="preserve">Ce projet qui concerne l’école de base, s’inscrit dans le prolongement d’un projet expérimental qui s’est déroulé de 2006 à 2009 </w:t>
      </w:r>
      <w:r w:rsidR="008B4B81">
        <w:rPr>
          <w:i/>
          <w:sz w:val="28"/>
          <w:szCs w:val="28"/>
        </w:rPr>
        <w:t xml:space="preserve"> dans le cadre du projet qualité (projet partenarial MEN- </w:t>
      </w:r>
      <w:proofErr w:type="spellStart"/>
      <w:r w:rsidR="008B4B81">
        <w:rPr>
          <w:i/>
          <w:sz w:val="28"/>
          <w:szCs w:val="28"/>
        </w:rPr>
        <w:t>Scac</w:t>
      </w:r>
      <w:proofErr w:type="spellEnd"/>
      <w:r w:rsidRPr="009F0D6E">
        <w:rPr>
          <w:i/>
          <w:sz w:val="28"/>
          <w:szCs w:val="28"/>
        </w:rPr>
        <w:t xml:space="preserve">. </w:t>
      </w:r>
    </w:p>
    <w:p w:rsidR="00FB0E18" w:rsidRPr="00FB0E18" w:rsidRDefault="00FB0E18" w:rsidP="009C1DE4">
      <w:pPr>
        <w:spacing w:line="240" w:lineRule="auto"/>
        <w:rPr>
          <w:sz w:val="28"/>
          <w:szCs w:val="28"/>
        </w:rPr>
      </w:pPr>
    </w:p>
    <w:p w:rsidR="00462923" w:rsidRPr="00FB0E18" w:rsidRDefault="00462923" w:rsidP="009C1DE4">
      <w:pPr>
        <w:spacing w:line="240" w:lineRule="auto"/>
        <w:rPr>
          <w:b/>
          <w:sz w:val="32"/>
          <w:szCs w:val="32"/>
        </w:rPr>
      </w:pPr>
      <w:r w:rsidRPr="00FB0E18">
        <w:rPr>
          <w:b/>
          <w:sz w:val="32"/>
          <w:szCs w:val="32"/>
        </w:rPr>
        <w:t xml:space="preserve">Les objectifs </w:t>
      </w:r>
      <w:r w:rsidR="008D1E3B">
        <w:rPr>
          <w:b/>
          <w:sz w:val="32"/>
          <w:szCs w:val="32"/>
        </w:rPr>
        <w:t xml:space="preserve"> DIAPO3</w:t>
      </w:r>
      <w:r w:rsidR="00F93A90">
        <w:rPr>
          <w:b/>
          <w:sz w:val="32"/>
          <w:szCs w:val="32"/>
        </w:rPr>
        <w:t xml:space="preserve"> lecture</w:t>
      </w:r>
    </w:p>
    <w:p w:rsidR="008B4B81" w:rsidRDefault="008B4B81" w:rsidP="008B4B81">
      <w:pPr>
        <w:spacing w:line="240" w:lineRule="auto"/>
        <w:rPr>
          <w:sz w:val="28"/>
          <w:szCs w:val="28"/>
        </w:rPr>
      </w:pPr>
      <w:r>
        <w:rPr>
          <w:sz w:val="28"/>
          <w:szCs w:val="28"/>
        </w:rPr>
        <w:t xml:space="preserve">Il s’agit de </w:t>
      </w:r>
      <w:r w:rsidR="0010117A" w:rsidRPr="00FB0E18">
        <w:rPr>
          <w:sz w:val="28"/>
          <w:szCs w:val="28"/>
        </w:rPr>
        <w:t>C</w:t>
      </w:r>
      <w:r w:rsidR="00462923" w:rsidRPr="00FB0E18">
        <w:rPr>
          <w:sz w:val="28"/>
          <w:szCs w:val="28"/>
        </w:rPr>
        <w:t xml:space="preserve">réer une base de développement opérationnelle à partir de </w:t>
      </w:r>
      <w:r w:rsidR="00462923" w:rsidRPr="00FB0E18">
        <w:rPr>
          <w:b/>
          <w:sz w:val="28"/>
          <w:szCs w:val="28"/>
        </w:rPr>
        <w:t>3 sites pilotes</w:t>
      </w:r>
      <w:r w:rsidR="00462923" w:rsidRPr="00FB0E18">
        <w:rPr>
          <w:sz w:val="28"/>
          <w:szCs w:val="28"/>
        </w:rPr>
        <w:t xml:space="preserve"> qui pourront servir d’appui à une généralisation progressive.</w:t>
      </w:r>
    </w:p>
    <w:p w:rsidR="008B4B81" w:rsidRDefault="008B4B81" w:rsidP="008B4B81">
      <w:pPr>
        <w:spacing w:line="240" w:lineRule="auto"/>
        <w:rPr>
          <w:sz w:val="28"/>
          <w:szCs w:val="28"/>
        </w:rPr>
      </w:pPr>
      <w:r>
        <w:rPr>
          <w:sz w:val="28"/>
          <w:szCs w:val="28"/>
        </w:rPr>
        <w:t>Chaque site se compose d’un réseau d’une dizaine d’écoles.</w:t>
      </w:r>
    </w:p>
    <w:p w:rsidR="008B4B81" w:rsidRDefault="008B4B81" w:rsidP="008B4B81">
      <w:pPr>
        <w:spacing w:line="240" w:lineRule="auto"/>
        <w:rPr>
          <w:sz w:val="28"/>
          <w:szCs w:val="28"/>
        </w:rPr>
      </w:pPr>
      <w:r w:rsidRPr="008B4B81">
        <w:rPr>
          <w:sz w:val="28"/>
          <w:szCs w:val="28"/>
        </w:rPr>
        <w:t xml:space="preserve"> </w:t>
      </w:r>
      <w:proofErr w:type="gramStart"/>
      <w:r>
        <w:rPr>
          <w:sz w:val="28"/>
          <w:szCs w:val="28"/>
        </w:rPr>
        <w:t>il</w:t>
      </w:r>
      <w:proofErr w:type="gramEnd"/>
      <w:r>
        <w:rPr>
          <w:sz w:val="28"/>
          <w:szCs w:val="28"/>
        </w:rPr>
        <w:t xml:space="preserve"> ne s’agit ni d’écoles pilotes ni d’écoles modèle</w:t>
      </w:r>
      <w:r w:rsidR="00367B8B">
        <w:rPr>
          <w:sz w:val="28"/>
          <w:szCs w:val="28"/>
        </w:rPr>
        <w:t>s</w:t>
      </w:r>
      <w:r>
        <w:rPr>
          <w:sz w:val="28"/>
          <w:szCs w:val="28"/>
        </w:rPr>
        <w:t xml:space="preserve"> mais d’</w:t>
      </w:r>
      <w:r>
        <w:rPr>
          <w:sz w:val="28"/>
          <w:szCs w:val="28"/>
        </w:rPr>
        <w:t>écoles</w:t>
      </w:r>
      <w:r>
        <w:rPr>
          <w:sz w:val="28"/>
          <w:szCs w:val="28"/>
        </w:rPr>
        <w:t xml:space="preserve"> ordinaires, avec leurs </w:t>
      </w:r>
      <w:r>
        <w:rPr>
          <w:sz w:val="28"/>
          <w:szCs w:val="28"/>
        </w:rPr>
        <w:t>forces et leurs faiblesses,</w:t>
      </w:r>
      <w:r>
        <w:rPr>
          <w:sz w:val="28"/>
          <w:szCs w:val="28"/>
        </w:rPr>
        <w:t xml:space="preserve"> </w:t>
      </w:r>
      <w:r>
        <w:rPr>
          <w:sz w:val="28"/>
          <w:szCs w:val="28"/>
        </w:rPr>
        <w:t>ou les équipes de maitres</w:t>
      </w:r>
      <w:r>
        <w:rPr>
          <w:sz w:val="28"/>
          <w:szCs w:val="28"/>
        </w:rPr>
        <w:t xml:space="preserve"> </w:t>
      </w:r>
      <w:r>
        <w:rPr>
          <w:sz w:val="28"/>
          <w:szCs w:val="28"/>
        </w:rPr>
        <w:t>réfléchissent</w:t>
      </w:r>
      <w:r>
        <w:rPr>
          <w:sz w:val="28"/>
          <w:szCs w:val="28"/>
        </w:rPr>
        <w:t xml:space="preserve"> sur leur pratique, formalisent et communiquent</w:t>
      </w:r>
    </w:p>
    <w:p w:rsidR="00462923" w:rsidRPr="00FB0E18" w:rsidRDefault="00462923" w:rsidP="009C1DE4">
      <w:pPr>
        <w:spacing w:line="240" w:lineRule="auto"/>
        <w:rPr>
          <w:b/>
          <w:sz w:val="28"/>
          <w:szCs w:val="28"/>
        </w:rPr>
      </w:pPr>
    </w:p>
    <w:p w:rsidR="008B4B81" w:rsidRDefault="008B4B81" w:rsidP="009C1DE4">
      <w:pPr>
        <w:spacing w:line="240" w:lineRule="auto"/>
        <w:rPr>
          <w:b/>
          <w:sz w:val="28"/>
          <w:szCs w:val="28"/>
          <w:u w:val="single"/>
        </w:rPr>
      </w:pPr>
    </w:p>
    <w:p w:rsidR="008B4B81" w:rsidRDefault="008B4B81" w:rsidP="009C1DE4">
      <w:pPr>
        <w:spacing w:line="240" w:lineRule="auto"/>
        <w:rPr>
          <w:b/>
          <w:sz w:val="28"/>
          <w:szCs w:val="28"/>
          <w:u w:val="single"/>
        </w:rPr>
      </w:pPr>
    </w:p>
    <w:p w:rsidR="00FB0E18" w:rsidRDefault="00462923" w:rsidP="009C1DE4">
      <w:pPr>
        <w:spacing w:line="240" w:lineRule="auto"/>
        <w:rPr>
          <w:b/>
          <w:sz w:val="28"/>
          <w:szCs w:val="28"/>
          <w:u w:val="single"/>
        </w:rPr>
      </w:pPr>
      <w:r w:rsidRPr="00FB0E18">
        <w:rPr>
          <w:b/>
          <w:sz w:val="28"/>
          <w:szCs w:val="28"/>
          <w:u w:val="single"/>
        </w:rPr>
        <w:lastRenderedPageBreak/>
        <w:t>Vocation des sites :</w:t>
      </w:r>
    </w:p>
    <w:p w:rsidR="008B4B81" w:rsidRDefault="002555DD" w:rsidP="009C1DE4">
      <w:pPr>
        <w:spacing w:line="240" w:lineRule="auto"/>
        <w:rPr>
          <w:sz w:val="28"/>
          <w:szCs w:val="28"/>
        </w:rPr>
      </w:pPr>
      <w:r w:rsidRPr="00FB0E18">
        <w:rPr>
          <w:b/>
          <w:sz w:val="28"/>
          <w:szCs w:val="28"/>
          <w:u w:val="single"/>
        </w:rPr>
        <w:t xml:space="preserve"> </w:t>
      </w:r>
      <w:r w:rsidR="00462923" w:rsidRPr="00FB0E18">
        <w:rPr>
          <w:b/>
          <w:sz w:val="28"/>
          <w:szCs w:val="28"/>
        </w:rPr>
        <w:t xml:space="preserve">Lieux de vie et d’innovation </w:t>
      </w:r>
      <w:r w:rsidR="008B4B81" w:rsidRPr="00FB0E18">
        <w:rPr>
          <w:b/>
          <w:sz w:val="28"/>
          <w:szCs w:val="28"/>
        </w:rPr>
        <w:t>pédagogique</w:t>
      </w:r>
      <w:r w:rsidR="008B4B81" w:rsidRPr="00FB0E18">
        <w:rPr>
          <w:sz w:val="28"/>
          <w:szCs w:val="28"/>
        </w:rPr>
        <w:t>,</w:t>
      </w:r>
    </w:p>
    <w:p w:rsidR="00FB0E18" w:rsidRDefault="008B4B81" w:rsidP="009C1DE4">
      <w:pPr>
        <w:spacing w:line="240" w:lineRule="auto"/>
        <w:rPr>
          <w:b/>
          <w:sz w:val="28"/>
          <w:szCs w:val="28"/>
        </w:rPr>
      </w:pPr>
      <w:r>
        <w:rPr>
          <w:sz w:val="28"/>
          <w:szCs w:val="28"/>
        </w:rPr>
        <w:t xml:space="preserve"> </w:t>
      </w:r>
      <w:r>
        <w:rPr>
          <w:b/>
          <w:sz w:val="28"/>
          <w:szCs w:val="28"/>
        </w:rPr>
        <w:t xml:space="preserve">Lieux de production </w:t>
      </w:r>
      <w:r w:rsidR="00367B8B">
        <w:rPr>
          <w:b/>
          <w:sz w:val="28"/>
          <w:szCs w:val="28"/>
        </w:rPr>
        <w:t>d’</w:t>
      </w:r>
      <w:r w:rsidR="00367B8B" w:rsidRPr="00FB0E18">
        <w:rPr>
          <w:b/>
          <w:sz w:val="28"/>
          <w:szCs w:val="28"/>
        </w:rPr>
        <w:t>outils</w:t>
      </w:r>
      <w:r w:rsidR="00462923" w:rsidRPr="00FB0E18">
        <w:rPr>
          <w:b/>
          <w:sz w:val="28"/>
          <w:szCs w:val="28"/>
        </w:rPr>
        <w:t xml:space="preserve"> pédagogiques</w:t>
      </w:r>
      <w:r w:rsidR="002555DD" w:rsidRPr="00FB0E18">
        <w:rPr>
          <w:b/>
          <w:sz w:val="28"/>
          <w:szCs w:val="28"/>
        </w:rPr>
        <w:t>,</w:t>
      </w:r>
    </w:p>
    <w:p w:rsidR="00FB0E18" w:rsidRDefault="002555DD" w:rsidP="009C1DE4">
      <w:pPr>
        <w:spacing w:line="240" w:lineRule="auto"/>
        <w:rPr>
          <w:sz w:val="28"/>
          <w:szCs w:val="28"/>
        </w:rPr>
      </w:pPr>
      <w:r w:rsidRPr="00FB0E18">
        <w:rPr>
          <w:b/>
          <w:sz w:val="28"/>
          <w:szCs w:val="28"/>
        </w:rPr>
        <w:t xml:space="preserve"> </w:t>
      </w:r>
      <w:r w:rsidR="00462923" w:rsidRPr="00FB0E18">
        <w:rPr>
          <w:b/>
          <w:sz w:val="28"/>
          <w:szCs w:val="28"/>
        </w:rPr>
        <w:t xml:space="preserve">Lieux de </w:t>
      </w:r>
      <w:r w:rsidRPr="00FB0E18">
        <w:rPr>
          <w:b/>
          <w:sz w:val="28"/>
          <w:szCs w:val="28"/>
        </w:rPr>
        <w:t>rencontre</w:t>
      </w:r>
      <w:r w:rsidRPr="00FB0E18">
        <w:rPr>
          <w:sz w:val="28"/>
          <w:szCs w:val="28"/>
        </w:rPr>
        <w:t>,</w:t>
      </w:r>
    </w:p>
    <w:p w:rsidR="00FB0E18" w:rsidRDefault="002555DD" w:rsidP="009C1DE4">
      <w:pPr>
        <w:spacing w:line="240" w:lineRule="auto"/>
        <w:rPr>
          <w:b/>
          <w:sz w:val="28"/>
          <w:szCs w:val="28"/>
        </w:rPr>
      </w:pPr>
      <w:r w:rsidRPr="00FB0E18">
        <w:rPr>
          <w:sz w:val="28"/>
          <w:szCs w:val="28"/>
        </w:rPr>
        <w:t xml:space="preserve"> </w:t>
      </w:r>
      <w:r w:rsidR="00462923" w:rsidRPr="00FB0E18">
        <w:rPr>
          <w:b/>
          <w:sz w:val="28"/>
          <w:szCs w:val="28"/>
        </w:rPr>
        <w:t xml:space="preserve">Lieux de ressources </w:t>
      </w:r>
    </w:p>
    <w:p w:rsidR="008D1E3B" w:rsidRPr="00FB0E18" w:rsidRDefault="008D1E3B" w:rsidP="009C1DE4">
      <w:pPr>
        <w:spacing w:line="240" w:lineRule="auto"/>
        <w:rPr>
          <w:b/>
          <w:sz w:val="28"/>
          <w:szCs w:val="28"/>
        </w:rPr>
      </w:pPr>
      <w:r w:rsidRPr="00FB0E18">
        <w:rPr>
          <w:b/>
          <w:sz w:val="28"/>
          <w:szCs w:val="28"/>
        </w:rPr>
        <w:t>Localisation :</w:t>
      </w:r>
      <w:r w:rsidRPr="00FB0E18">
        <w:rPr>
          <w:sz w:val="28"/>
          <w:szCs w:val="28"/>
        </w:rPr>
        <w:t xml:space="preserve"> Dakar, St Louis, Thiès, soit au total : 42 écoles, 350 maitres dont 45 </w:t>
      </w:r>
      <w:r>
        <w:rPr>
          <w:sz w:val="28"/>
          <w:szCs w:val="28"/>
        </w:rPr>
        <w:t>maitres ressources et environ 18000 élèves.4</w:t>
      </w:r>
      <w:proofErr w:type="gramStart"/>
      <w:r w:rsidR="00F04D98" w:rsidRPr="00F04D98">
        <w:rPr>
          <w:b/>
          <w:sz w:val="28"/>
          <w:szCs w:val="28"/>
        </w:rPr>
        <w:t>…….;</w:t>
      </w:r>
      <w:proofErr w:type="gramEnd"/>
      <w:r w:rsidR="00F04D98" w:rsidRPr="00F04D98">
        <w:rPr>
          <w:b/>
          <w:sz w:val="28"/>
          <w:szCs w:val="28"/>
        </w:rPr>
        <w:t xml:space="preserve"> DIAPO4</w:t>
      </w:r>
      <w:r w:rsidR="00F93A90">
        <w:rPr>
          <w:b/>
          <w:sz w:val="28"/>
          <w:szCs w:val="28"/>
        </w:rPr>
        <w:t>commentaire</w:t>
      </w:r>
    </w:p>
    <w:p w:rsidR="00462923" w:rsidRPr="00FB0E18" w:rsidRDefault="0010117A" w:rsidP="009C1DE4">
      <w:pPr>
        <w:spacing w:line="240" w:lineRule="auto"/>
        <w:rPr>
          <w:b/>
          <w:sz w:val="32"/>
          <w:szCs w:val="32"/>
        </w:rPr>
      </w:pPr>
      <w:r w:rsidRPr="00FB0E18">
        <w:rPr>
          <w:b/>
          <w:sz w:val="32"/>
          <w:szCs w:val="32"/>
        </w:rPr>
        <w:t>Une démarche innovante</w:t>
      </w:r>
      <w:r w:rsidR="00462923" w:rsidRPr="00FB0E18">
        <w:rPr>
          <w:b/>
          <w:sz w:val="32"/>
          <w:szCs w:val="32"/>
        </w:rPr>
        <w:t> : l’investigation raisonnée</w:t>
      </w:r>
      <w:r w:rsidR="00F93A90">
        <w:rPr>
          <w:b/>
          <w:sz w:val="32"/>
          <w:szCs w:val="32"/>
        </w:rPr>
        <w:t>.  DIAP 5 PHOTO</w:t>
      </w:r>
    </w:p>
    <w:p w:rsidR="0069548F" w:rsidRPr="00FB0E18" w:rsidRDefault="008B4B81" w:rsidP="009C1DE4">
      <w:pPr>
        <w:spacing w:line="240" w:lineRule="auto"/>
        <w:rPr>
          <w:sz w:val="28"/>
          <w:szCs w:val="28"/>
        </w:rPr>
      </w:pPr>
      <w:r>
        <w:rPr>
          <w:sz w:val="28"/>
          <w:szCs w:val="28"/>
        </w:rPr>
        <w:t xml:space="preserve">Sur le plan </w:t>
      </w:r>
      <w:r w:rsidR="00367B8B">
        <w:rPr>
          <w:sz w:val="28"/>
          <w:szCs w:val="28"/>
        </w:rPr>
        <w:t>pédagogique</w:t>
      </w:r>
      <w:r w:rsidR="00403B7A">
        <w:rPr>
          <w:sz w:val="28"/>
          <w:szCs w:val="28"/>
        </w:rPr>
        <w:t xml:space="preserve"> nous proposons </w:t>
      </w:r>
      <w:r w:rsidR="00367B8B">
        <w:rPr>
          <w:sz w:val="28"/>
          <w:szCs w:val="28"/>
        </w:rPr>
        <w:t>un</w:t>
      </w:r>
      <w:r w:rsidR="00367B8B" w:rsidRPr="00FB0E18">
        <w:rPr>
          <w:sz w:val="28"/>
          <w:szCs w:val="28"/>
        </w:rPr>
        <w:t xml:space="preserve"> ’enseignement</w:t>
      </w:r>
      <w:r w:rsidR="0069548F" w:rsidRPr="00FB0E18">
        <w:rPr>
          <w:sz w:val="28"/>
          <w:szCs w:val="28"/>
        </w:rPr>
        <w:t xml:space="preserve"> scientifique fondé sur l’investigation (ESFI)</w:t>
      </w:r>
      <w:r w:rsidR="00403B7A">
        <w:rPr>
          <w:sz w:val="28"/>
          <w:szCs w:val="28"/>
        </w:rPr>
        <w:t xml:space="preserve">. Cette </w:t>
      </w:r>
      <w:r w:rsidR="00367B8B">
        <w:rPr>
          <w:sz w:val="28"/>
          <w:szCs w:val="28"/>
        </w:rPr>
        <w:t>démarche</w:t>
      </w:r>
      <w:r w:rsidR="00403B7A">
        <w:rPr>
          <w:sz w:val="28"/>
          <w:szCs w:val="28"/>
        </w:rPr>
        <w:t xml:space="preserve"> d’investigation </w:t>
      </w:r>
      <w:r w:rsidR="0069548F" w:rsidRPr="00FB0E18">
        <w:rPr>
          <w:sz w:val="28"/>
          <w:szCs w:val="28"/>
        </w:rPr>
        <w:t xml:space="preserve"> est largement préconisé</w:t>
      </w:r>
      <w:r w:rsidR="00403B7A">
        <w:rPr>
          <w:sz w:val="28"/>
          <w:szCs w:val="28"/>
        </w:rPr>
        <w:t>e à travers le mon</w:t>
      </w:r>
      <w:r w:rsidR="00367B8B">
        <w:rPr>
          <w:sz w:val="28"/>
          <w:szCs w:val="28"/>
        </w:rPr>
        <w:t>de, et</w:t>
      </w:r>
      <w:r w:rsidR="00403B7A">
        <w:rPr>
          <w:sz w:val="28"/>
          <w:szCs w:val="28"/>
        </w:rPr>
        <w:t xml:space="preserve"> se </w:t>
      </w:r>
      <w:r w:rsidR="00367B8B">
        <w:rPr>
          <w:sz w:val="28"/>
          <w:szCs w:val="28"/>
        </w:rPr>
        <w:t>développe</w:t>
      </w:r>
      <w:r w:rsidR="00403B7A">
        <w:rPr>
          <w:sz w:val="28"/>
          <w:szCs w:val="28"/>
        </w:rPr>
        <w:t xml:space="preserve"> actuellement </w:t>
      </w:r>
      <w:r w:rsidR="0069548F" w:rsidRPr="00FB0E18">
        <w:rPr>
          <w:sz w:val="28"/>
          <w:szCs w:val="28"/>
        </w:rPr>
        <w:t xml:space="preserve"> dans</w:t>
      </w:r>
      <w:r w:rsidR="00403B7A">
        <w:rPr>
          <w:sz w:val="28"/>
          <w:szCs w:val="28"/>
        </w:rPr>
        <w:t xml:space="preserve"> de nombreux pays développés ou</w:t>
      </w:r>
      <w:r w:rsidR="0069548F" w:rsidRPr="00FB0E18">
        <w:rPr>
          <w:sz w:val="28"/>
          <w:szCs w:val="28"/>
        </w:rPr>
        <w:t xml:space="preserve"> en voie de développement</w:t>
      </w:r>
    </w:p>
    <w:p w:rsidR="00FB0E18" w:rsidRPr="00F04D98" w:rsidRDefault="00F93A90" w:rsidP="009C1DE4">
      <w:pPr>
        <w:spacing w:line="240" w:lineRule="auto"/>
        <w:rPr>
          <w:b/>
          <w:sz w:val="28"/>
          <w:szCs w:val="28"/>
        </w:rPr>
      </w:pPr>
      <w:r>
        <w:rPr>
          <w:sz w:val="28"/>
          <w:szCs w:val="28"/>
        </w:rPr>
        <w:t>Cet enseignement</w:t>
      </w:r>
      <w:r w:rsidR="0069548F" w:rsidRPr="00FB0E18">
        <w:rPr>
          <w:sz w:val="28"/>
          <w:szCs w:val="28"/>
        </w:rPr>
        <w:t xml:space="preserve"> possède les vertus essentielles qui permettent aux enfants de pratiquer activement la démarche scientifique et d’en comprendre les caractéristiques fondamentales, tout en leur faisant partager les valeurs de la </w:t>
      </w:r>
      <w:r w:rsidR="00263BAF" w:rsidRPr="00FB0E18">
        <w:rPr>
          <w:sz w:val="28"/>
          <w:szCs w:val="28"/>
        </w:rPr>
        <w:t>science</w:t>
      </w:r>
      <w:proofErr w:type="gramStart"/>
      <w:r w:rsidR="00263BAF" w:rsidRPr="00F04D98">
        <w:rPr>
          <w:b/>
          <w:sz w:val="28"/>
          <w:szCs w:val="28"/>
        </w:rPr>
        <w:t>.</w:t>
      </w:r>
      <w:r w:rsidR="008D1E3B" w:rsidRPr="00F04D98">
        <w:rPr>
          <w:b/>
          <w:sz w:val="28"/>
          <w:szCs w:val="28"/>
        </w:rPr>
        <w:t>.</w:t>
      </w:r>
      <w:proofErr w:type="gramEnd"/>
      <w:r w:rsidR="00D32684" w:rsidRPr="00F04D98">
        <w:rPr>
          <w:b/>
          <w:sz w:val="28"/>
          <w:szCs w:val="28"/>
        </w:rPr>
        <w:t xml:space="preserve"> </w:t>
      </w:r>
    </w:p>
    <w:p w:rsidR="00462923" w:rsidRPr="00F04D98" w:rsidRDefault="00263BAF" w:rsidP="009C1DE4">
      <w:pPr>
        <w:spacing w:line="240" w:lineRule="auto"/>
        <w:rPr>
          <w:b/>
          <w:sz w:val="28"/>
          <w:szCs w:val="28"/>
        </w:rPr>
      </w:pPr>
      <w:r w:rsidRPr="00FB0E18">
        <w:rPr>
          <w:sz w:val="28"/>
          <w:szCs w:val="28"/>
        </w:rPr>
        <w:t xml:space="preserve"> Pour les enseignants, il s’agit d’une investigation active par expérience directe, un travail coopératif en équipe d’école et groupes de travail locaux</w:t>
      </w:r>
      <w:r w:rsidR="008D1E3B">
        <w:rPr>
          <w:sz w:val="28"/>
          <w:szCs w:val="28"/>
        </w:rPr>
        <w:t>……</w:t>
      </w:r>
    </w:p>
    <w:p w:rsidR="00263BAF" w:rsidRPr="00FB0E18" w:rsidRDefault="00263BAF" w:rsidP="009C1DE4">
      <w:pPr>
        <w:spacing w:line="240" w:lineRule="auto"/>
        <w:rPr>
          <w:sz w:val="28"/>
          <w:szCs w:val="28"/>
        </w:rPr>
      </w:pPr>
      <w:r w:rsidRPr="00FB0E18">
        <w:rPr>
          <w:sz w:val="28"/>
          <w:szCs w:val="28"/>
        </w:rPr>
        <w:t xml:space="preserve">A noter que la démarche d’investigation est transférable à tous les domaines d’apprentissage, en ce sens elle apporte une réponse nouvelle à la question de la </w:t>
      </w:r>
      <w:r w:rsidRPr="00F04D98">
        <w:rPr>
          <w:b/>
          <w:sz w:val="28"/>
          <w:szCs w:val="28"/>
        </w:rPr>
        <w:t>polyvalence</w:t>
      </w:r>
      <w:r w:rsidRPr="00FB0E18">
        <w:rPr>
          <w:sz w:val="28"/>
          <w:szCs w:val="28"/>
        </w:rPr>
        <w:t xml:space="preserve"> des maitres.</w:t>
      </w:r>
      <w:r w:rsidR="00403B7A">
        <w:rPr>
          <w:sz w:val="28"/>
          <w:szCs w:val="28"/>
        </w:rPr>
        <w:t>de l’</w:t>
      </w:r>
      <w:r w:rsidR="00367B8B">
        <w:rPr>
          <w:sz w:val="28"/>
          <w:szCs w:val="28"/>
        </w:rPr>
        <w:t>école</w:t>
      </w:r>
      <w:r w:rsidR="00403B7A">
        <w:rPr>
          <w:sz w:val="28"/>
          <w:szCs w:val="28"/>
        </w:rPr>
        <w:t xml:space="preserve"> de base</w:t>
      </w:r>
    </w:p>
    <w:p w:rsidR="00462923" w:rsidRDefault="0010117A" w:rsidP="009C1DE4">
      <w:pPr>
        <w:spacing w:line="240" w:lineRule="auto"/>
        <w:rPr>
          <w:b/>
          <w:sz w:val="32"/>
          <w:szCs w:val="32"/>
        </w:rPr>
      </w:pPr>
      <w:r w:rsidRPr="000A6512">
        <w:rPr>
          <w:b/>
          <w:sz w:val="32"/>
          <w:szCs w:val="32"/>
        </w:rPr>
        <w:t>U</w:t>
      </w:r>
      <w:r w:rsidR="00462923" w:rsidRPr="000A6512">
        <w:rPr>
          <w:b/>
          <w:sz w:val="32"/>
          <w:szCs w:val="32"/>
        </w:rPr>
        <w:t>n développement en système</w:t>
      </w:r>
    </w:p>
    <w:p w:rsidR="00403B7A" w:rsidRPr="00403B7A" w:rsidRDefault="00403B7A" w:rsidP="009C1DE4">
      <w:pPr>
        <w:spacing w:line="240" w:lineRule="auto"/>
        <w:rPr>
          <w:b/>
          <w:sz w:val="28"/>
          <w:szCs w:val="28"/>
        </w:rPr>
      </w:pPr>
      <w:r w:rsidRPr="00403B7A">
        <w:rPr>
          <w:b/>
          <w:sz w:val="28"/>
          <w:szCs w:val="28"/>
        </w:rPr>
        <w:t>Au plan stratégique nous avons choisi un modèle de développement qui se</w:t>
      </w:r>
    </w:p>
    <w:p w:rsidR="00FB0E18" w:rsidRDefault="00462923" w:rsidP="009C1DE4">
      <w:pPr>
        <w:spacing w:line="240" w:lineRule="auto"/>
        <w:rPr>
          <w:sz w:val="28"/>
          <w:szCs w:val="28"/>
        </w:rPr>
      </w:pPr>
      <w:proofErr w:type="gramStart"/>
      <w:r w:rsidRPr="00FB0E18">
        <w:rPr>
          <w:sz w:val="28"/>
          <w:szCs w:val="28"/>
        </w:rPr>
        <w:t>se</w:t>
      </w:r>
      <w:proofErr w:type="gramEnd"/>
      <w:r w:rsidRPr="00FB0E18">
        <w:rPr>
          <w:sz w:val="28"/>
          <w:szCs w:val="28"/>
        </w:rPr>
        <w:t xml:space="preserve"> démarque des logiques classiques de formation ou d’</w:t>
      </w:r>
      <w:r w:rsidR="0069548F" w:rsidRPr="00FB0E18">
        <w:rPr>
          <w:sz w:val="28"/>
          <w:szCs w:val="28"/>
        </w:rPr>
        <w:t>équipement des écoles.</w:t>
      </w:r>
    </w:p>
    <w:p w:rsidR="00FB0E18" w:rsidRDefault="0069548F" w:rsidP="009C1DE4">
      <w:pPr>
        <w:spacing w:line="240" w:lineRule="auto"/>
        <w:rPr>
          <w:sz w:val="28"/>
          <w:szCs w:val="28"/>
        </w:rPr>
      </w:pPr>
      <w:r w:rsidRPr="00FB0E18">
        <w:rPr>
          <w:sz w:val="28"/>
          <w:szCs w:val="28"/>
        </w:rPr>
        <w:t xml:space="preserve"> Il</w:t>
      </w:r>
      <w:r w:rsidR="00462923" w:rsidRPr="00FB0E18">
        <w:rPr>
          <w:sz w:val="28"/>
          <w:szCs w:val="28"/>
        </w:rPr>
        <w:t xml:space="preserve"> privilégie</w:t>
      </w:r>
      <w:r w:rsidR="0010117A" w:rsidRPr="00FB0E18">
        <w:rPr>
          <w:sz w:val="28"/>
          <w:szCs w:val="28"/>
        </w:rPr>
        <w:t xml:space="preserve"> un développement</w:t>
      </w:r>
      <w:r w:rsidR="00FB0E18">
        <w:rPr>
          <w:sz w:val="28"/>
          <w:szCs w:val="28"/>
        </w:rPr>
        <w:t xml:space="preserve"> en système    </w:t>
      </w:r>
      <w:r w:rsidR="00FB0E18" w:rsidRPr="00F04D98">
        <w:rPr>
          <w:b/>
          <w:sz w:val="28"/>
          <w:szCs w:val="28"/>
          <w:u w:val="single"/>
        </w:rPr>
        <w:t>DIAPO</w:t>
      </w:r>
      <w:r w:rsidR="00D10A25">
        <w:rPr>
          <w:b/>
          <w:sz w:val="28"/>
          <w:szCs w:val="28"/>
          <w:u w:val="single"/>
        </w:rPr>
        <w:t xml:space="preserve"> </w:t>
      </w:r>
      <w:r w:rsidR="00F93A90">
        <w:rPr>
          <w:b/>
          <w:sz w:val="28"/>
          <w:szCs w:val="28"/>
          <w:u w:val="single"/>
        </w:rPr>
        <w:t>6</w:t>
      </w:r>
      <w:r w:rsidR="00F04D98" w:rsidRPr="00F04D98">
        <w:rPr>
          <w:b/>
          <w:sz w:val="28"/>
          <w:szCs w:val="28"/>
          <w:u w:val="single"/>
        </w:rPr>
        <w:t xml:space="preserve"> </w:t>
      </w:r>
      <w:r w:rsidR="00F93A90">
        <w:rPr>
          <w:b/>
          <w:sz w:val="28"/>
          <w:szCs w:val="28"/>
          <w:u w:val="single"/>
        </w:rPr>
        <w:t xml:space="preserve"> </w:t>
      </w:r>
      <w:r w:rsidR="00F93A90" w:rsidRPr="00F93A90">
        <w:rPr>
          <w:b/>
          <w:sz w:val="20"/>
          <w:szCs w:val="20"/>
          <w:u w:val="single"/>
        </w:rPr>
        <w:t>A comment</w:t>
      </w:r>
      <w:r w:rsidR="00F93A90">
        <w:rPr>
          <w:b/>
          <w:sz w:val="20"/>
          <w:szCs w:val="20"/>
          <w:u w:val="single"/>
        </w:rPr>
        <w:t>e</w:t>
      </w:r>
      <w:r w:rsidR="00F93A90" w:rsidRPr="00F93A90">
        <w:rPr>
          <w:b/>
          <w:sz w:val="20"/>
          <w:szCs w:val="20"/>
          <w:u w:val="single"/>
        </w:rPr>
        <w:t>r en cascade</w:t>
      </w:r>
    </w:p>
    <w:p w:rsidR="00462923" w:rsidRPr="008D1E3B" w:rsidRDefault="0010117A" w:rsidP="009C1DE4">
      <w:pPr>
        <w:spacing w:line="240" w:lineRule="auto"/>
        <w:rPr>
          <w:i/>
          <w:sz w:val="28"/>
          <w:szCs w:val="28"/>
        </w:rPr>
      </w:pPr>
      <w:r w:rsidRPr="008D1E3B">
        <w:rPr>
          <w:i/>
          <w:sz w:val="28"/>
          <w:szCs w:val="28"/>
        </w:rPr>
        <w:t xml:space="preserve"> </w:t>
      </w:r>
      <w:proofErr w:type="gramStart"/>
      <w:r w:rsidRPr="008D1E3B">
        <w:rPr>
          <w:i/>
          <w:sz w:val="28"/>
          <w:szCs w:val="28"/>
        </w:rPr>
        <w:t>qui</w:t>
      </w:r>
      <w:proofErr w:type="gramEnd"/>
      <w:r w:rsidRPr="008D1E3B">
        <w:rPr>
          <w:i/>
          <w:sz w:val="28"/>
          <w:szCs w:val="28"/>
        </w:rPr>
        <w:t xml:space="preserve"> articule</w:t>
      </w:r>
      <w:r w:rsidR="00462923" w:rsidRPr="008D1E3B">
        <w:rPr>
          <w:i/>
          <w:sz w:val="28"/>
          <w:szCs w:val="28"/>
        </w:rPr>
        <w:t> : mobilisation</w:t>
      </w:r>
      <w:r w:rsidR="0069548F" w:rsidRPr="008D1E3B">
        <w:rPr>
          <w:i/>
          <w:sz w:val="28"/>
          <w:szCs w:val="28"/>
        </w:rPr>
        <w:t>, formation</w:t>
      </w:r>
      <w:r w:rsidR="00403B7A">
        <w:rPr>
          <w:i/>
          <w:sz w:val="28"/>
          <w:szCs w:val="28"/>
        </w:rPr>
        <w:t>*</w:t>
      </w:r>
      <w:r w:rsidR="0069548F" w:rsidRPr="008D1E3B">
        <w:rPr>
          <w:i/>
          <w:sz w:val="28"/>
          <w:szCs w:val="28"/>
        </w:rPr>
        <w:t>, accompagnement, équipement, mise à disposition d’outils pédagogiques opérationnels, échanges multiples et mise en réseau, régulation-évaluation et communication.</w:t>
      </w:r>
    </w:p>
    <w:p w:rsidR="002555DD" w:rsidRDefault="00403B7A" w:rsidP="009C1DE4">
      <w:pPr>
        <w:spacing w:line="240" w:lineRule="auto"/>
        <w:rPr>
          <w:sz w:val="28"/>
          <w:szCs w:val="28"/>
        </w:rPr>
      </w:pPr>
      <w:r>
        <w:rPr>
          <w:sz w:val="28"/>
          <w:szCs w:val="28"/>
        </w:rPr>
        <w:t xml:space="preserve">*Pour ex, dans le cadre de ce projet, nous avons privilégié </w:t>
      </w:r>
    </w:p>
    <w:p w:rsidR="00403B7A" w:rsidRDefault="00403B7A" w:rsidP="009C1DE4">
      <w:pPr>
        <w:spacing w:line="240" w:lineRule="auto"/>
        <w:rPr>
          <w:sz w:val="28"/>
          <w:szCs w:val="28"/>
        </w:rPr>
      </w:pPr>
      <w:r>
        <w:rPr>
          <w:sz w:val="28"/>
          <w:szCs w:val="28"/>
        </w:rPr>
        <w:t>Les formations qui articulent théorie et pratique</w:t>
      </w:r>
    </w:p>
    <w:p w:rsidR="00403B7A" w:rsidRDefault="00403B7A" w:rsidP="009C1DE4">
      <w:pPr>
        <w:spacing w:line="240" w:lineRule="auto"/>
        <w:rPr>
          <w:sz w:val="28"/>
          <w:szCs w:val="28"/>
        </w:rPr>
      </w:pPr>
      <w:r>
        <w:rPr>
          <w:sz w:val="28"/>
          <w:szCs w:val="28"/>
        </w:rPr>
        <w:lastRenderedPageBreak/>
        <w:t>Les formations accompagnement</w:t>
      </w:r>
    </w:p>
    <w:p w:rsidR="00403B7A" w:rsidRDefault="00403B7A" w:rsidP="009C1DE4">
      <w:pPr>
        <w:spacing w:line="240" w:lineRule="auto"/>
        <w:rPr>
          <w:sz w:val="28"/>
          <w:szCs w:val="28"/>
        </w:rPr>
      </w:pPr>
      <w:r>
        <w:rPr>
          <w:sz w:val="28"/>
          <w:szCs w:val="28"/>
        </w:rPr>
        <w:t>Les formations massées ou distribuées</w:t>
      </w:r>
    </w:p>
    <w:p w:rsidR="00403B7A" w:rsidRPr="00FB0E18" w:rsidRDefault="00403B7A" w:rsidP="009C1DE4">
      <w:pPr>
        <w:spacing w:line="240" w:lineRule="auto"/>
        <w:rPr>
          <w:sz w:val="28"/>
          <w:szCs w:val="28"/>
        </w:rPr>
      </w:pPr>
      <w:r>
        <w:rPr>
          <w:sz w:val="28"/>
          <w:szCs w:val="28"/>
        </w:rPr>
        <w:t xml:space="preserve">Les formations entre pairs. </w:t>
      </w:r>
    </w:p>
    <w:p w:rsidR="009A45AB" w:rsidRDefault="009A45AB" w:rsidP="009C1DE4">
      <w:pPr>
        <w:spacing w:line="240" w:lineRule="auto"/>
        <w:rPr>
          <w:b/>
          <w:sz w:val="32"/>
          <w:szCs w:val="32"/>
        </w:rPr>
      </w:pPr>
      <w:r w:rsidRPr="008D1E3B">
        <w:rPr>
          <w:b/>
          <w:sz w:val="32"/>
          <w:szCs w:val="32"/>
        </w:rPr>
        <w:t>Les impacts majeurs</w:t>
      </w:r>
      <w:r w:rsidR="00403B7A">
        <w:rPr>
          <w:b/>
          <w:sz w:val="32"/>
          <w:szCs w:val="32"/>
        </w:rPr>
        <w:t xml:space="preserve"> observés</w:t>
      </w:r>
      <w:r w:rsidRPr="008D1E3B">
        <w:rPr>
          <w:b/>
          <w:sz w:val="32"/>
          <w:szCs w:val="32"/>
        </w:rPr>
        <w:t> </w:t>
      </w:r>
      <w:r w:rsidRPr="00F04D98">
        <w:rPr>
          <w:b/>
          <w:sz w:val="28"/>
          <w:szCs w:val="28"/>
        </w:rPr>
        <w:t>:</w:t>
      </w:r>
      <w:r w:rsidR="008D1E3B" w:rsidRPr="00F04D98">
        <w:rPr>
          <w:b/>
          <w:sz w:val="28"/>
          <w:szCs w:val="28"/>
        </w:rPr>
        <w:t xml:space="preserve">…..DIAPO </w:t>
      </w:r>
      <w:r w:rsidR="00F93A90">
        <w:rPr>
          <w:b/>
          <w:sz w:val="28"/>
          <w:szCs w:val="28"/>
        </w:rPr>
        <w:t>7</w:t>
      </w:r>
      <w:r w:rsidR="00D32684" w:rsidRPr="00F04D98">
        <w:rPr>
          <w:b/>
          <w:sz w:val="28"/>
          <w:szCs w:val="28"/>
        </w:rPr>
        <w:t xml:space="preserve"> (texte</w:t>
      </w:r>
      <w:r w:rsidR="00F93A90">
        <w:rPr>
          <w:b/>
          <w:sz w:val="28"/>
          <w:szCs w:val="28"/>
        </w:rPr>
        <w:t xml:space="preserve"> </w:t>
      </w:r>
      <w:r w:rsidR="00367B8B">
        <w:rPr>
          <w:b/>
          <w:sz w:val="28"/>
          <w:szCs w:val="28"/>
        </w:rPr>
        <w:t>à</w:t>
      </w:r>
      <w:r w:rsidR="00F93A90">
        <w:rPr>
          <w:b/>
          <w:sz w:val="28"/>
          <w:szCs w:val="28"/>
        </w:rPr>
        <w:t xml:space="preserve"> lire</w:t>
      </w:r>
      <w:r w:rsidR="00D32684" w:rsidRPr="00F04D98">
        <w:rPr>
          <w:b/>
          <w:sz w:val="32"/>
          <w:szCs w:val="32"/>
        </w:rPr>
        <w:t>)</w:t>
      </w:r>
    </w:p>
    <w:p w:rsidR="00FC7015" w:rsidRPr="00D32684" w:rsidRDefault="00F04D98" w:rsidP="00D32684">
      <w:pPr>
        <w:spacing w:line="240" w:lineRule="auto"/>
        <w:rPr>
          <w:sz w:val="28"/>
          <w:szCs w:val="28"/>
          <w:u w:val="single"/>
        </w:rPr>
      </w:pPr>
      <w:r>
        <w:rPr>
          <w:sz w:val="28"/>
          <w:szCs w:val="28"/>
          <w:u w:val="single"/>
        </w:rPr>
        <w:t>IM1</w:t>
      </w:r>
      <w:r w:rsidR="00D10A25">
        <w:rPr>
          <w:sz w:val="28"/>
          <w:szCs w:val="28"/>
          <w:u w:val="single"/>
        </w:rPr>
        <w:t xml:space="preserve"> </w:t>
      </w:r>
      <w:r w:rsidR="008D1E3B" w:rsidRPr="00C435C5">
        <w:rPr>
          <w:sz w:val="28"/>
          <w:szCs w:val="28"/>
          <w:u w:val="single"/>
        </w:rPr>
        <w:t xml:space="preserve"> L’</w:t>
      </w:r>
      <w:r w:rsidR="008D1E3B" w:rsidRPr="00D10A25">
        <w:rPr>
          <w:sz w:val="28"/>
          <w:szCs w:val="28"/>
          <w:u w:val="single"/>
        </w:rPr>
        <w:t>adhésion</w:t>
      </w:r>
      <w:r w:rsidR="008D1E3B" w:rsidRPr="00C435C5">
        <w:rPr>
          <w:sz w:val="28"/>
          <w:szCs w:val="28"/>
          <w:u w:val="single"/>
        </w:rPr>
        <w:t xml:space="preserve"> et l’engagement</w:t>
      </w:r>
      <w:r w:rsidR="00F93A90">
        <w:rPr>
          <w:sz w:val="28"/>
          <w:szCs w:val="28"/>
          <w:u w:val="single"/>
        </w:rPr>
        <w:t xml:space="preserve"> durable</w:t>
      </w:r>
      <w:r w:rsidR="008D1E3B" w:rsidRPr="00C435C5">
        <w:rPr>
          <w:sz w:val="28"/>
          <w:szCs w:val="28"/>
          <w:u w:val="single"/>
        </w:rPr>
        <w:t xml:space="preserve"> des acteurs</w:t>
      </w:r>
    </w:p>
    <w:p w:rsidR="00D32684" w:rsidRPr="00D10A25" w:rsidRDefault="00D32684" w:rsidP="00D10A25">
      <w:pPr>
        <w:spacing w:line="240" w:lineRule="auto"/>
        <w:rPr>
          <w:sz w:val="28"/>
          <w:szCs w:val="28"/>
        </w:rPr>
      </w:pPr>
      <w:r w:rsidRPr="00D10A25">
        <w:rPr>
          <w:sz w:val="28"/>
          <w:szCs w:val="28"/>
        </w:rPr>
        <w:t xml:space="preserve">L’inscription de nos </w:t>
      </w:r>
      <w:r w:rsidRPr="00D10A25">
        <w:rPr>
          <w:sz w:val="28"/>
          <w:szCs w:val="28"/>
          <w:u w:val="single"/>
        </w:rPr>
        <w:t xml:space="preserve">propositions dans le </w:t>
      </w:r>
      <w:r w:rsidRPr="00D10A25">
        <w:rPr>
          <w:b/>
          <w:sz w:val="28"/>
          <w:szCs w:val="28"/>
          <w:u w:val="single"/>
        </w:rPr>
        <w:t>curriculum</w:t>
      </w:r>
      <w:r w:rsidRPr="00D10A25">
        <w:rPr>
          <w:b/>
          <w:sz w:val="28"/>
          <w:szCs w:val="28"/>
        </w:rPr>
        <w:t xml:space="preserve"> </w:t>
      </w:r>
      <w:r w:rsidRPr="00D10A25">
        <w:rPr>
          <w:sz w:val="28"/>
          <w:szCs w:val="28"/>
        </w:rPr>
        <w:t>accompagnées de sujets d’étude opérationnels……</w:t>
      </w:r>
      <w:r w:rsidRPr="00D10A25">
        <w:rPr>
          <w:b/>
          <w:sz w:val="28"/>
          <w:szCs w:val="28"/>
        </w:rPr>
        <w:t xml:space="preserve">DIAPO </w:t>
      </w:r>
      <w:r w:rsidR="00F93A90">
        <w:rPr>
          <w:b/>
          <w:sz w:val="28"/>
          <w:szCs w:val="28"/>
        </w:rPr>
        <w:t>8</w:t>
      </w:r>
      <w:r w:rsidRPr="00D10A25">
        <w:rPr>
          <w:b/>
          <w:sz w:val="28"/>
          <w:szCs w:val="28"/>
        </w:rPr>
        <w:t xml:space="preserve"> (tableau</w:t>
      </w:r>
      <w:r w:rsidR="00F04D98" w:rsidRPr="00D10A25">
        <w:rPr>
          <w:b/>
          <w:sz w:val="28"/>
          <w:szCs w:val="28"/>
        </w:rPr>
        <w:t xml:space="preserve"> des sujets</w:t>
      </w:r>
      <w:r w:rsidR="00F93A90">
        <w:rPr>
          <w:b/>
          <w:sz w:val="28"/>
          <w:szCs w:val="28"/>
        </w:rPr>
        <w:t xml:space="preserve">, </w:t>
      </w:r>
      <w:r w:rsidR="00367B8B">
        <w:rPr>
          <w:b/>
          <w:sz w:val="28"/>
          <w:szCs w:val="28"/>
        </w:rPr>
        <w:t>à</w:t>
      </w:r>
      <w:r w:rsidR="00F93A90">
        <w:rPr>
          <w:b/>
          <w:sz w:val="28"/>
          <w:szCs w:val="28"/>
        </w:rPr>
        <w:t xml:space="preserve"> commenter</w:t>
      </w:r>
      <w:r w:rsidR="00F04D98" w:rsidRPr="00D10A25">
        <w:rPr>
          <w:b/>
          <w:sz w:val="28"/>
          <w:szCs w:val="28"/>
        </w:rPr>
        <w:t>)</w:t>
      </w:r>
    </w:p>
    <w:p w:rsidR="00F04D98" w:rsidRDefault="00F04D98" w:rsidP="00D10A25">
      <w:pPr>
        <w:spacing w:line="240" w:lineRule="auto"/>
        <w:ind w:left="993"/>
        <w:rPr>
          <w:sz w:val="28"/>
          <w:szCs w:val="28"/>
        </w:rPr>
      </w:pPr>
    </w:p>
    <w:p w:rsidR="00F93A90" w:rsidRDefault="00F04D98" w:rsidP="00F93A90">
      <w:pPr>
        <w:spacing w:line="240" w:lineRule="auto"/>
        <w:ind w:left="142"/>
        <w:rPr>
          <w:sz w:val="28"/>
          <w:szCs w:val="28"/>
        </w:rPr>
      </w:pPr>
      <w:r>
        <w:rPr>
          <w:sz w:val="28"/>
          <w:szCs w:val="28"/>
        </w:rPr>
        <w:t>IM2</w:t>
      </w:r>
      <w:r w:rsidR="00D10A25">
        <w:rPr>
          <w:sz w:val="28"/>
          <w:szCs w:val="28"/>
        </w:rPr>
        <w:t xml:space="preserve">            </w:t>
      </w:r>
      <w:r w:rsidR="00D32684" w:rsidRPr="00F04D98">
        <w:rPr>
          <w:b/>
          <w:sz w:val="28"/>
          <w:szCs w:val="28"/>
        </w:rPr>
        <w:t xml:space="preserve">DIAPO </w:t>
      </w:r>
      <w:r w:rsidR="00F93A90">
        <w:rPr>
          <w:b/>
          <w:sz w:val="28"/>
          <w:szCs w:val="28"/>
        </w:rPr>
        <w:t>9</w:t>
      </w:r>
      <w:r w:rsidR="00367B8B" w:rsidRPr="00F04D98">
        <w:rPr>
          <w:b/>
          <w:sz w:val="28"/>
          <w:szCs w:val="28"/>
        </w:rPr>
        <w:t>(texte</w:t>
      </w:r>
      <w:r w:rsidR="00D32684" w:rsidRPr="00F04D98">
        <w:rPr>
          <w:b/>
          <w:sz w:val="28"/>
          <w:szCs w:val="28"/>
        </w:rPr>
        <w:t>)</w:t>
      </w:r>
      <w:r w:rsidR="00F93A90" w:rsidRPr="00F93A90">
        <w:rPr>
          <w:sz w:val="28"/>
          <w:szCs w:val="28"/>
        </w:rPr>
        <w:t xml:space="preserve"> </w:t>
      </w:r>
    </w:p>
    <w:p w:rsidR="00F93A90" w:rsidRPr="00D10A25" w:rsidRDefault="00F93A90" w:rsidP="00F93A90">
      <w:pPr>
        <w:spacing w:line="240" w:lineRule="auto"/>
        <w:ind w:left="142"/>
        <w:rPr>
          <w:sz w:val="28"/>
          <w:szCs w:val="28"/>
        </w:rPr>
      </w:pPr>
      <w:r w:rsidRPr="00D10A25">
        <w:rPr>
          <w:sz w:val="28"/>
          <w:szCs w:val="28"/>
        </w:rPr>
        <w:t xml:space="preserve">L’existence </w:t>
      </w:r>
      <w:r w:rsidRPr="00D10A25">
        <w:rPr>
          <w:b/>
          <w:sz w:val="28"/>
          <w:szCs w:val="28"/>
          <w:u w:val="single"/>
        </w:rPr>
        <w:t>d’un dispositif d’accompagnement local</w:t>
      </w:r>
      <w:r w:rsidRPr="00D10A25">
        <w:rPr>
          <w:sz w:val="28"/>
          <w:szCs w:val="28"/>
          <w:u w:val="single"/>
        </w:rPr>
        <w:t xml:space="preserve"> efficace</w:t>
      </w:r>
      <w:r w:rsidR="00AA5A1A">
        <w:rPr>
          <w:sz w:val="28"/>
          <w:szCs w:val="28"/>
          <w:u w:val="single"/>
        </w:rPr>
        <w:t xml:space="preserve"> (</w:t>
      </w:r>
      <w:proofErr w:type="spellStart"/>
      <w:r w:rsidR="00AA5A1A">
        <w:rPr>
          <w:sz w:val="28"/>
          <w:szCs w:val="28"/>
          <w:u w:val="single"/>
        </w:rPr>
        <w:t>niv</w:t>
      </w:r>
      <w:proofErr w:type="spellEnd"/>
      <w:r w:rsidR="00AA5A1A">
        <w:rPr>
          <w:sz w:val="28"/>
          <w:szCs w:val="28"/>
          <w:u w:val="single"/>
        </w:rPr>
        <w:t xml:space="preserve"> é</w:t>
      </w:r>
      <w:bookmarkStart w:id="0" w:name="_GoBack"/>
      <w:bookmarkEnd w:id="0"/>
      <w:r w:rsidR="00403B7A">
        <w:rPr>
          <w:sz w:val="28"/>
          <w:szCs w:val="28"/>
          <w:u w:val="single"/>
        </w:rPr>
        <w:t>cole et circonscription)</w:t>
      </w:r>
    </w:p>
    <w:p w:rsidR="00D32684" w:rsidRPr="00F04D98" w:rsidRDefault="00D32684" w:rsidP="00F04D98">
      <w:pPr>
        <w:spacing w:line="240" w:lineRule="auto"/>
        <w:rPr>
          <w:b/>
          <w:sz w:val="28"/>
          <w:szCs w:val="28"/>
        </w:rPr>
      </w:pPr>
    </w:p>
    <w:p w:rsidR="009A45AB" w:rsidRPr="00D10A25" w:rsidRDefault="009A45AB" w:rsidP="00D10A25">
      <w:pPr>
        <w:spacing w:line="240" w:lineRule="auto"/>
        <w:ind w:left="142"/>
        <w:rPr>
          <w:sz w:val="28"/>
          <w:szCs w:val="28"/>
        </w:rPr>
      </w:pPr>
      <w:r w:rsidRPr="00D10A25">
        <w:rPr>
          <w:sz w:val="28"/>
          <w:szCs w:val="28"/>
        </w:rPr>
        <w:t xml:space="preserve">La </w:t>
      </w:r>
      <w:r w:rsidR="00F70439">
        <w:rPr>
          <w:sz w:val="28"/>
          <w:szCs w:val="28"/>
          <w:u w:val="single"/>
        </w:rPr>
        <w:t>pratique de la démarche d’</w:t>
      </w:r>
      <w:r w:rsidRPr="00D10A25">
        <w:rPr>
          <w:sz w:val="28"/>
          <w:szCs w:val="28"/>
        </w:rPr>
        <w:t xml:space="preserve">investigation raisonnée par </w:t>
      </w:r>
      <w:r w:rsidRPr="00D10A25">
        <w:rPr>
          <w:b/>
          <w:sz w:val="28"/>
          <w:szCs w:val="28"/>
        </w:rPr>
        <w:t>les élèves</w:t>
      </w:r>
    </w:p>
    <w:p w:rsidR="00F93A90" w:rsidRDefault="00F70439" w:rsidP="00F93A90">
      <w:pPr>
        <w:spacing w:line="240" w:lineRule="auto"/>
        <w:rPr>
          <w:sz w:val="28"/>
          <w:szCs w:val="28"/>
        </w:rPr>
      </w:pPr>
      <w:r>
        <w:rPr>
          <w:sz w:val="28"/>
          <w:szCs w:val="28"/>
          <w:u w:val="single"/>
        </w:rPr>
        <w:t>L’</w:t>
      </w:r>
      <w:r w:rsidR="009A45AB" w:rsidRPr="00D10A25">
        <w:rPr>
          <w:sz w:val="28"/>
          <w:szCs w:val="28"/>
          <w:u w:val="single"/>
        </w:rPr>
        <w:t xml:space="preserve">Impact sur </w:t>
      </w:r>
      <w:r w:rsidR="009A45AB" w:rsidRPr="00D10A25">
        <w:rPr>
          <w:b/>
          <w:sz w:val="28"/>
          <w:szCs w:val="28"/>
          <w:u w:val="single"/>
        </w:rPr>
        <w:t>la maitrise de la langue</w:t>
      </w:r>
      <w:r w:rsidR="009A45AB" w:rsidRPr="00D10A25">
        <w:rPr>
          <w:sz w:val="28"/>
          <w:szCs w:val="28"/>
        </w:rPr>
        <w:t xml:space="preserve"> orale et écrite</w:t>
      </w:r>
      <w:r w:rsidR="000B2216" w:rsidRPr="00D10A25">
        <w:rPr>
          <w:sz w:val="28"/>
          <w:szCs w:val="28"/>
        </w:rPr>
        <w:t xml:space="preserve"> et le développement des capacités d’argumentation</w:t>
      </w:r>
      <w:r w:rsidR="00F93A90" w:rsidRPr="00F93A90">
        <w:rPr>
          <w:sz w:val="28"/>
          <w:szCs w:val="28"/>
        </w:rPr>
        <w:t xml:space="preserve"> </w:t>
      </w:r>
    </w:p>
    <w:p w:rsidR="00F04D98" w:rsidRPr="00D10A25" w:rsidRDefault="00F72E5E" w:rsidP="00F93A90">
      <w:pPr>
        <w:spacing w:line="240" w:lineRule="auto"/>
        <w:rPr>
          <w:sz w:val="28"/>
          <w:szCs w:val="28"/>
        </w:rPr>
      </w:pPr>
      <w:r>
        <w:rPr>
          <w:sz w:val="28"/>
          <w:szCs w:val="28"/>
        </w:rPr>
        <w:t xml:space="preserve">Et surtout </w:t>
      </w:r>
      <w:r w:rsidR="00F93A90" w:rsidRPr="00D10A25">
        <w:rPr>
          <w:sz w:val="28"/>
          <w:szCs w:val="28"/>
        </w:rPr>
        <w:t xml:space="preserve">Le </w:t>
      </w:r>
      <w:r w:rsidR="00F93A90" w:rsidRPr="00D10A25">
        <w:rPr>
          <w:sz w:val="28"/>
          <w:szCs w:val="28"/>
          <w:u w:val="single"/>
        </w:rPr>
        <w:t>changement qualitatif des pratiques</w:t>
      </w:r>
      <w:r w:rsidR="00F93A90" w:rsidRPr="00D10A25">
        <w:rPr>
          <w:sz w:val="28"/>
          <w:szCs w:val="28"/>
        </w:rPr>
        <w:t xml:space="preserve"> pédagogiques des </w:t>
      </w:r>
      <w:r w:rsidR="00F93A90" w:rsidRPr="00D10A25">
        <w:rPr>
          <w:b/>
          <w:sz w:val="28"/>
          <w:szCs w:val="28"/>
        </w:rPr>
        <w:t>enseignants</w:t>
      </w:r>
      <w:r w:rsidR="00F93A90" w:rsidRPr="00D10A25">
        <w:rPr>
          <w:sz w:val="28"/>
          <w:szCs w:val="28"/>
        </w:rPr>
        <w:t xml:space="preserve"> et le développement de la formation entre pairs. Ex, la mise en œuvre d’un dispositif de </w:t>
      </w:r>
      <w:proofErr w:type="gramStart"/>
      <w:r w:rsidR="00F93A90" w:rsidRPr="00D10A25">
        <w:rPr>
          <w:sz w:val="28"/>
          <w:szCs w:val="28"/>
        </w:rPr>
        <w:t>maitre</w:t>
      </w:r>
      <w:r w:rsidR="00F93A90">
        <w:rPr>
          <w:sz w:val="28"/>
          <w:szCs w:val="28"/>
        </w:rPr>
        <w:t>s</w:t>
      </w:r>
      <w:r w:rsidR="00F93A90" w:rsidRPr="00D10A25">
        <w:rPr>
          <w:sz w:val="28"/>
          <w:szCs w:val="28"/>
        </w:rPr>
        <w:t xml:space="preserve"> ressource</w:t>
      </w:r>
      <w:proofErr w:type="gramEnd"/>
      <w:r w:rsidR="00F93A90" w:rsidRPr="00D10A25">
        <w:rPr>
          <w:sz w:val="28"/>
          <w:szCs w:val="28"/>
        </w:rPr>
        <w:t xml:space="preserve"> </w:t>
      </w:r>
    </w:p>
    <w:p w:rsidR="00D32684" w:rsidRPr="00367B8B" w:rsidRDefault="00D32684" w:rsidP="00D10A25">
      <w:pPr>
        <w:spacing w:line="240" w:lineRule="auto"/>
        <w:ind w:left="142"/>
        <w:rPr>
          <w:color w:val="FF0000"/>
          <w:sz w:val="28"/>
          <w:szCs w:val="28"/>
        </w:rPr>
      </w:pPr>
      <w:r w:rsidRPr="00367B8B">
        <w:rPr>
          <w:color w:val="FF0000"/>
          <w:sz w:val="28"/>
          <w:szCs w:val="28"/>
        </w:rPr>
        <w:t>A propos des MR </w:t>
      </w:r>
      <w:r w:rsidRPr="00367B8B">
        <w:rPr>
          <w:b/>
          <w:color w:val="FF0000"/>
          <w:sz w:val="28"/>
          <w:szCs w:val="28"/>
        </w:rPr>
        <w:t>: DIAPO</w:t>
      </w:r>
      <w:r w:rsidR="00F04D98" w:rsidRPr="00367B8B">
        <w:rPr>
          <w:b/>
          <w:color w:val="FF0000"/>
          <w:sz w:val="28"/>
          <w:szCs w:val="28"/>
        </w:rPr>
        <w:t xml:space="preserve"> </w:t>
      </w:r>
      <w:r w:rsidR="00F93A90" w:rsidRPr="00367B8B">
        <w:rPr>
          <w:b/>
          <w:color w:val="FF0000"/>
          <w:sz w:val="28"/>
          <w:szCs w:val="28"/>
        </w:rPr>
        <w:t>10</w:t>
      </w:r>
      <w:r w:rsidRPr="00367B8B">
        <w:rPr>
          <w:b/>
          <w:color w:val="FF0000"/>
          <w:sz w:val="28"/>
          <w:szCs w:val="28"/>
        </w:rPr>
        <w:t xml:space="preserve">  (Vidéo)</w:t>
      </w:r>
    </w:p>
    <w:p w:rsidR="000B2216" w:rsidRDefault="00F3670D" w:rsidP="009C1DE4">
      <w:pPr>
        <w:spacing w:line="240" w:lineRule="auto"/>
        <w:rPr>
          <w:b/>
          <w:sz w:val="32"/>
          <w:szCs w:val="32"/>
        </w:rPr>
      </w:pPr>
      <w:r>
        <w:rPr>
          <w:b/>
          <w:sz w:val="32"/>
          <w:szCs w:val="32"/>
        </w:rPr>
        <w:t>Les Acquis</w:t>
      </w:r>
      <w:r w:rsidR="00263BAF" w:rsidRPr="008D1E3B">
        <w:rPr>
          <w:b/>
          <w:sz w:val="32"/>
          <w:szCs w:val="32"/>
        </w:rPr>
        <w:t xml:space="preserve"> </w:t>
      </w:r>
    </w:p>
    <w:p w:rsidR="00F70439" w:rsidRDefault="00F72E5E" w:rsidP="009C1DE4">
      <w:pPr>
        <w:spacing w:line="240" w:lineRule="auto"/>
        <w:rPr>
          <w:sz w:val="28"/>
          <w:szCs w:val="28"/>
        </w:rPr>
      </w:pPr>
      <w:r w:rsidRPr="00F72E5E">
        <w:rPr>
          <w:sz w:val="28"/>
          <w:szCs w:val="28"/>
        </w:rPr>
        <w:t xml:space="preserve">Le projet arrive à son </w:t>
      </w:r>
      <w:r w:rsidR="00367B8B" w:rsidRPr="00F72E5E">
        <w:rPr>
          <w:sz w:val="28"/>
          <w:szCs w:val="28"/>
        </w:rPr>
        <w:t>terme</w:t>
      </w:r>
      <w:r w:rsidR="00367B8B">
        <w:rPr>
          <w:sz w:val="28"/>
          <w:szCs w:val="28"/>
        </w:rPr>
        <w:t>, il</w:t>
      </w:r>
      <w:r w:rsidR="00EA1337">
        <w:rPr>
          <w:sz w:val="28"/>
          <w:szCs w:val="28"/>
        </w:rPr>
        <w:t xml:space="preserve"> a rencontré des</w:t>
      </w:r>
      <w:r>
        <w:rPr>
          <w:sz w:val="28"/>
          <w:szCs w:val="28"/>
        </w:rPr>
        <w:t xml:space="preserve"> difficultés car nous n’</w:t>
      </w:r>
      <w:r w:rsidR="00F70439">
        <w:rPr>
          <w:sz w:val="28"/>
          <w:szCs w:val="28"/>
        </w:rPr>
        <w:t xml:space="preserve">avons pu </w:t>
      </w:r>
      <w:r w:rsidR="00367B8B">
        <w:rPr>
          <w:sz w:val="28"/>
          <w:szCs w:val="28"/>
        </w:rPr>
        <w:t>bénéficier</w:t>
      </w:r>
      <w:r w:rsidR="00F70439">
        <w:rPr>
          <w:sz w:val="28"/>
          <w:szCs w:val="28"/>
        </w:rPr>
        <w:t xml:space="preserve"> que de 60 %</w:t>
      </w:r>
      <w:r>
        <w:rPr>
          <w:sz w:val="28"/>
          <w:szCs w:val="28"/>
        </w:rPr>
        <w:t xml:space="preserve"> des moyens initialement </w:t>
      </w:r>
      <w:r w:rsidR="00367B8B">
        <w:rPr>
          <w:sz w:val="28"/>
          <w:szCs w:val="28"/>
        </w:rPr>
        <w:t>prévus</w:t>
      </w:r>
      <w:r>
        <w:rPr>
          <w:sz w:val="28"/>
          <w:szCs w:val="28"/>
        </w:rPr>
        <w:t>.</w:t>
      </w:r>
    </w:p>
    <w:p w:rsidR="00F70439" w:rsidRDefault="00F72E5E" w:rsidP="009C1DE4">
      <w:pPr>
        <w:spacing w:line="240" w:lineRule="auto"/>
        <w:rPr>
          <w:sz w:val="28"/>
          <w:szCs w:val="28"/>
        </w:rPr>
      </w:pPr>
      <w:r>
        <w:rPr>
          <w:sz w:val="28"/>
          <w:szCs w:val="28"/>
        </w:rPr>
        <w:t xml:space="preserve"> Si les objectifs essentiels ont été </w:t>
      </w:r>
      <w:r w:rsidR="005C3721">
        <w:rPr>
          <w:sz w:val="28"/>
          <w:szCs w:val="28"/>
        </w:rPr>
        <w:t>atteints, certaines</w:t>
      </w:r>
      <w:r w:rsidR="00F70439">
        <w:rPr>
          <w:sz w:val="28"/>
          <w:szCs w:val="28"/>
        </w:rPr>
        <w:t xml:space="preserve"> questions n’ont pas pu </w:t>
      </w:r>
      <w:r w:rsidR="005C3721">
        <w:rPr>
          <w:sz w:val="28"/>
          <w:szCs w:val="28"/>
        </w:rPr>
        <w:t>être</w:t>
      </w:r>
      <w:r w:rsidR="00F70439">
        <w:rPr>
          <w:sz w:val="28"/>
          <w:szCs w:val="28"/>
        </w:rPr>
        <w:t xml:space="preserve"> approfondie (lien avec les centres de formation ou avec la </w:t>
      </w:r>
      <w:r w:rsidR="005C3721">
        <w:rPr>
          <w:sz w:val="28"/>
          <w:szCs w:val="28"/>
        </w:rPr>
        <w:t>communauté</w:t>
      </w:r>
      <w:r w:rsidR="00F70439">
        <w:rPr>
          <w:sz w:val="28"/>
          <w:szCs w:val="28"/>
        </w:rPr>
        <w:t xml:space="preserve"> scientifique par ex)</w:t>
      </w:r>
      <w:r w:rsidR="005C3721">
        <w:rPr>
          <w:sz w:val="28"/>
          <w:szCs w:val="28"/>
        </w:rPr>
        <w:t>,</w:t>
      </w:r>
      <w:r>
        <w:rPr>
          <w:sz w:val="28"/>
          <w:szCs w:val="28"/>
        </w:rPr>
        <w:t xml:space="preserve"> ces </w:t>
      </w:r>
      <w:r w:rsidR="005C3721">
        <w:rPr>
          <w:sz w:val="28"/>
          <w:szCs w:val="28"/>
        </w:rPr>
        <w:t>difficultés</w:t>
      </w:r>
      <w:r>
        <w:rPr>
          <w:sz w:val="28"/>
          <w:szCs w:val="28"/>
        </w:rPr>
        <w:t xml:space="preserve"> nous</w:t>
      </w:r>
      <w:r w:rsidR="00F70439">
        <w:rPr>
          <w:sz w:val="28"/>
          <w:szCs w:val="28"/>
        </w:rPr>
        <w:t xml:space="preserve"> </w:t>
      </w:r>
      <w:r>
        <w:rPr>
          <w:sz w:val="28"/>
          <w:szCs w:val="28"/>
        </w:rPr>
        <w:t xml:space="preserve">ont </w:t>
      </w:r>
      <w:r w:rsidR="005C3721">
        <w:rPr>
          <w:sz w:val="28"/>
          <w:szCs w:val="28"/>
        </w:rPr>
        <w:t>pénalisées</w:t>
      </w:r>
      <w:r>
        <w:rPr>
          <w:sz w:val="28"/>
          <w:szCs w:val="28"/>
        </w:rPr>
        <w:t xml:space="preserve"> au regard de la qualité que nous</w:t>
      </w:r>
      <w:r w:rsidR="00F70439">
        <w:rPr>
          <w:sz w:val="28"/>
          <w:szCs w:val="28"/>
        </w:rPr>
        <w:t xml:space="preserve"> </w:t>
      </w:r>
      <w:r w:rsidR="005C3721">
        <w:rPr>
          <w:sz w:val="28"/>
          <w:szCs w:val="28"/>
        </w:rPr>
        <w:t>espérions</w:t>
      </w:r>
      <w:r>
        <w:rPr>
          <w:sz w:val="28"/>
          <w:szCs w:val="28"/>
        </w:rPr>
        <w:t xml:space="preserve">  atteindre. Si certaines </w:t>
      </w:r>
      <w:r w:rsidR="00367B8B">
        <w:rPr>
          <w:sz w:val="28"/>
          <w:szCs w:val="28"/>
        </w:rPr>
        <w:t>écoles ont fait un parcours exemplaire d’autres</w:t>
      </w:r>
      <w:r w:rsidR="00F70439">
        <w:rPr>
          <w:sz w:val="28"/>
          <w:szCs w:val="28"/>
        </w:rPr>
        <w:t xml:space="preserve"> sont en phase d’appropriation et </w:t>
      </w:r>
      <w:r w:rsidR="00367B8B">
        <w:rPr>
          <w:sz w:val="28"/>
          <w:szCs w:val="28"/>
        </w:rPr>
        <w:t>nécessitent</w:t>
      </w:r>
      <w:r w:rsidR="00F70439">
        <w:rPr>
          <w:sz w:val="28"/>
          <w:szCs w:val="28"/>
        </w:rPr>
        <w:t xml:space="preserve"> encore un soutien.</w:t>
      </w:r>
    </w:p>
    <w:p w:rsidR="00F72E5E" w:rsidRPr="00F72E5E" w:rsidRDefault="00AA5A1A" w:rsidP="009C1DE4">
      <w:pPr>
        <w:spacing w:line="240" w:lineRule="auto"/>
        <w:rPr>
          <w:sz w:val="28"/>
          <w:szCs w:val="28"/>
        </w:rPr>
      </w:pPr>
      <w:r>
        <w:rPr>
          <w:sz w:val="28"/>
          <w:szCs w:val="28"/>
        </w:rPr>
        <w:lastRenderedPageBreak/>
        <w:t>Au-delà</w:t>
      </w:r>
      <w:r w:rsidR="00F70439">
        <w:rPr>
          <w:sz w:val="28"/>
          <w:szCs w:val="28"/>
        </w:rPr>
        <w:t xml:space="preserve"> des </w:t>
      </w:r>
      <w:r w:rsidR="005C3721">
        <w:rPr>
          <w:sz w:val="28"/>
          <w:szCs w:val="28"/>
        </w:rPr>
        <w:t>problèmes</w:t>
      </w:r>
      <w:r w:rsidR="00F70439">
        <w:rPr>
          <w:sz w:val="28"/>
          <w:szCs w:val="28"/>
        </w:rPr>
        <w:t xml:space="preserve"> et des limites </w:t>
      </w:r>
      <w:r w:rsidR="005C3721">
        <w:rPr>
          <w:sz w:val="28"/>
          <w:szCs w:val="28"/>
        </w:rPr>
        <w:t>inhérentes</w:t>
      </w:r>
      <w:r w:rsidR="00F70439">
        <w:rPr>
          <w:sz w:val="28"/>
          <w:szCs w:val="28"/>
        </w:rPr>
        <w:t xml:space="preserve"> à toute innovation, le bilan est positif, le travail a permis des </w:t>
      </w:r>
      <w:r w:rsidR="005C3721">
        <w:rPr>
          <w:sz w:val="28"/>
          <w:szCs w:val="28"/>
        </w:rPr>
        <w:t>avancées</w:t>
      </w:r>
      <w:r w:rsidR="00F70439">
        <w:rPr>
          <w:sz w:val="28"/>
          <w:szCs w:val="28"/>
        </w:rPr>
        <w:t xml:space="preserve"> significatives et </w:t>
      </w:r>
      <w:r w:rsidR="005C3721">
        <w:rPr>
          <w:sz w:val="28"/>
          <w:szCs w:val="28"/>
        </w:rPr>
        <w:t>irréversibles</w:t>
      </w:r>
      <w:r w:rsidR="00F70439">
        <w:rPr>
          <w:sz w:val="28"/>
          <w:szCs w:val="28"/>
        </w:rPr>
        <w:t xml:space="preserve">, en </w:t>
      </w:r>
      <w:r w:rsidR="005C3721">
        <w:rPr>
          <w:sz w:val="28"/>
          <w:szCs w:val="28"/>
        </w:rPr>
        <w:t>même</w:t>
      </w:r>
      <w:r w:rsidR="00F70439">
        <w:rPr>
          <w:sz w:val="28"/>
          <w:szCs w:val="28"/>
        </w:rPr>
        <w:t xml:space="preserve"> temps qu’il ouvre des perspectives nouvelles</w:t>
      </w:r>
    </w:p>
    <w:p w:rsidR="000B2216" w:rsidRPr="00F04D98" w:rsidRDefault="00462923" w:rsidP="009C1DE4">
      <w:pPr>
        <w:spacing w:line="240" w:lineRule="auto"/>
        <w:rPr>
          <w:b/>
          <w:sz w:val="28"/>
          <w:szCs w:val="28"/>
        </w:rPr>
      </w:pPr>
      <w:r w:rsidRPr="00FB0E18">
        <w:rPr>
          <w:sz w:val="28"/>
          <w:szCs w:val="28"/>
        </w:rPr>
        <w:t xml:space="preserve"> </w:t>
      </w:r>
      <w:r w:rsidR="000B2216" w:rsidRPr="00FB0E18">
        <w:rPr>
          <w:sz w:val="28"/>
          <w:szCs w:val="28"/>
        </w:rPr>
        <w:t>Aujourd’hui on dispose </w:t>
      </w:r>
      <w:r w:rsidR="00FC7015" w:rsidRPr="00F04D98">
        <w:rPr>
          <w:b/>
          <w:sz w:val="28"/>
          <w:szCs w:val="28"/>
        </w:rPr>
        <w:t>……..</w:t>
      </w:r>
      <w:proofErr w:type="gramStart"/>
      <w:r w:rsidR="000B2216" w:rsidRPr="00F04D98">
        <w:rPr>
          <w:b/>
          <w:sz w:val="28"/>
          <w:szCs w:val="28"/>
        </w:rPr>
        <w:t>:</w:t>
      </w:r>
      <w:r w:rsidR="00F93A90">
        <w:rPr>
          <w:b/>
          <w:sz w:val="28"/>
          <w:szCs w:val="28"/>
        </w:rPr>
        <w:t>D</w:t>
      </w:r>
      <w:proofErr w:type="gramEnd"/>
      <w:r w:rsidR="00F93A90">
        <w:rPr>
          <w:b/>
          <w:sz w:val="28"/>
          <w:szCs w:val="28"/>
        </w:rPr>
        <w:t>IAPO 11</w:t>
      </w:r>
      <w:r w:rsidR="00FC7015" w:rsidRPr="00F04D98">
        <w:rPr>
          <w:b/>
          <w:sz w:val="28"/>
          <w:szCs w:val="28"/>
        </w:rPr>
        <w:t xml:space="preserve"> texte</w:t>
      </w:r>
      <w:r w:rsidR="00F93A90">
        <w:rPr>
          <w:b/>
          <w:sz w:val="28"/>
          <w:szCs w:val="28"/>
        </w:rPr>
        <w:t xml:space="preserve"> à lire</w:t>
      </w:r>
    </w:p>
    <w:p w:rsidR="000B2216" w:rsidRPr="00FB0E18" w:rsidRDefault="000B2216" w:rsidP="009C1DE4">
      <w:pPr>
        <w:spacing w:line="240" w:lineRule="auto"/>
        <w:jc w:val="both"/>
        <w:rPr>
          <w:sz w:val="28"/>
          <w:szCs w:val="28"/>
        </w:rPr>
      </w:pPr>
      <w:r w:rsidRPr="00FB0E18">
        <w:rPr>
          <w:sz w:val="28"/>
          <w:szCs w:val="28"/>
        </w:rPr>
        <w:t xml:space="preserve">- </w:t>
      </w:r>
      <w:r w:rsidRPr="00FC7015">
        <w:rPr>
          <w:sz w:val="28"/>
          <w:szCs w:val="28"/>
          <w:u w:val="single"/>
        </w:rPr>
        <w:t>De 3 sites pilotes</w:t>
      </w:r>
      <w:r w:rsidRPr="00FB0E18">
        <w:rPr>
          <w:sz w:val="28"/>
          <w:szCs w:val="28"/>
        </w:rPr>
        <w:t xml:space="preserve"> qui offrent une base</w:t>
      </w:r>
      <w:r w:rsidR="00C435C5">
        <w:rPr>
          <w:sz w:val="28"/>
          <w:szCs w:val="28"/>
        </w:rPr>
        <w:t xml:space="preserve"> de développement réaliste </w:t>
      </w:r>
    </w:p>
    <w:p w:rsidR="000B2216" w:rsidRPr="00FB0E18" w:rsidRDefault="00CE2FA7" w:rsidP="009C1DE4">
      <w:pPr>
        <w:spacing w:line="240" w:lineRule="auto"/>
        <w:jc w:val="both"/>
        <w:rPr>
          <w:sz w:val="28"/>
          <w:szCs w:val="28"/>
        </w:rPr>
      </w:pPr>
      <w:r w:rsidRPr="00FC7015">
        <w:rPr>
          <w:sz w:val="28"/>
          <w:szCs w:val="28"/>
          <w:u w:val="single"/>
        </w:rPr>
        <w:t>- D</w:t>
      </w:r>
      <w:r w:rsidR="00C435C5">
        <w:rPr>
          <w:sz w:val="28"/>
          <w:szCs w:val="28"/>
          <w:u w:val="single"/>
        </w:rPr>
        <w:t xml:space="preserve">’une méthode </w:t>
      </w:r>
      <w:r w:rsidR="000B2216" w:rsidRPr="00FC7015">
        <w:rPr>
          <w:sz w:val="28"/>
          <w:szCs w:val="28"/>
          <w:u w:val="single"/>
        </w:rPr>
        <w:t>et des outils</w:t>
      </w:r>
      <w:r w:rsidR="000B2216" w:rsidRPr="00FB0E18">
        <w:rPr>
          <w:sz w:val="28"/>
          <w:szCs w:val="28"/>
        </w:rPr>
        <w:t xml:space="preserve"> nécessaires pour une première phase de généralisation. </w:t>
      </w:r>
    </w:p>
    <w:p w:rsidR="000B2216" w:rsidRPr="00FB0E18" w:rsidRDefault="00CE2FA7" w:rsidP="009C1DE4">
      <w:pPr>
        <w:spacing w:line="240" w:lineRule="auto"/>
        <w:jc w:val="both"/>
        <w:rPr>
          <w:sz w:val="28"/>
          <w:szCs w:val="28"/>
        </w:rPr>
      </w:pPr>
      <w:r w:rsidRPr="00FC7015">
        <w:rPr>
          <w:sz w:val="28"/>
          <w:szCs w:val="28"/>
          <w:u w:val="single"/>
        </w:rPr>
        <w:t>- D</w:t>
      </w:r>
      <w:r w:rsidR="000B2216" w:rsidRPr="00FC7015">
        <w:rPr>
          <w:sz w:val="28"/>
          <w:szCs w:val="28"/>
          <w:u w:val="single"/>
        </w:rPr>
        <w:t>’un groupe de 46</w:t>
      </w:r>
      <w:r w:rsidR="00FC7015">
        <w:rPr>
          <w:sz w:val="28"/>
          <w:szCs w:val="28"/>
          <w:u w:val="single"/>
        </w:rPr>
        <w:t xml:space="preserve"> maître ressource</w:t>
      </w:r>
      <w:r w:rsidR="000B2216" w:rsidRPr="00FC7015">
        <w:rPr>
          <w:sz w:val="28"/>
          <w:szCs w:val="28"/>
          <w:u w:val="single"/>
        </w:rPr>
        <w:t>,</w:t>
      </w:r>
      <w:r w:rsidR="000B2216" w:rsidRPr="00FB0E18">
        <w:rPr>
          <w:sz w:val="28"/>
          <w:szCs w:val="28"/>
        </w:rPr>
        <w:t xml:space="preserve"> ayant acquis une expérience de mutualisation des pratiques et une </w:t>
      </w:r>
      <w:r w:rsidRPr="00FB0E18">
        <w:rPr>
          <w:sz w:val="28"/>
          <w:szCs w:val="28"/>
        </w:rPr>
        <w:t>réflexion sur le développement</w:t>
      </w:r>
      <w:r w:rsidR="000B2216" w:rsidRPr="00FB0E18">
        <w:rPr>
          <w:sz w:val="28"/>
          <w:szCs w:val="28"/>
        </w:rPr>
        <w:t>.</w:t>
      </w:r>
    </w:p>
    <w:p w:rsidR="000B2216" w:rsidRPr="00FB0E18" w:rsidRDefault="00CC39AF" w:rsidP="009C1DE4">
      <w:pPr>
        <w:spacing w:line="240" w:lineRule="auto"/>
        <w:jc w:val="both"/>
        <w:rPr>
          <w:sz w:val="28"/>
          <w:szCs w:val="28"/>
        </w:rPr>
      </w:pPr>
      <w:r w:rsidRPr="00FB0E18">
        <w:rPr>
          <w:sz w:val="28"/>
          <w:szCs w:val="28"/>
        </w:rPr>
        <w:t xml:space="preserve">- </w:t>
      </w:r>
      <w:r w:rsidR="00CE2FA7" w:rsidRPr="00FC7015">
        <w:rPr>
          <w:sz w:val="28"/>
          <w:szCs w:val="28"/>
          <w:u w:val="single"/>
        </w:rPr>
        <w:t>D’</w:t>
      </w:r>
      <w:r w:rsidR="000B2216" w:rsidRPr="00FC7015">
        <w:rPr>
          <w:sz w:val="28"/>
          <w:szCs w:val="28"/>
          <w:u w:val="single"/>
        </w:rPr>
        <w:t>IEF</w:t>
      </w:r>
      <w:r w:rsidR="00CE2FA7" w:rsidRPr="00FC7015">
        <w:rPr>
          <w:sz w:val="28"/>
          <w:szCs w:val="28"/>
          <w:u w:val="single"/>
        </w:rPr>
        <w:t xml:space="preserve"> qui</w:t>
      </w:r>
      <w:r w:rsidR="000B2216" w:rsidRPr="00FC7015">
        <w:rPr>
          <w:sz w:val="28"/>
          <w:szCs w:val="28"/>
          <w:u w:val="single"/>
        </w:rPr>
        <w:t xml:space="preserve"> ont acquis une expérience</w:t>
      </w:r>
      <w:r w:rsidR="00CE2FA7" w:rsidRPr="00FC7015">
        <w:rPr>
          <w:sz w:val="28"/>
          <w:szCs w:val="28"/>
          <w:u w:val="single"/>
        </w:rPr>
        <w:t xml:space="preserve"> nouvelle</w:t>
      </w:r>
      <w:r w:rsidR="000B2216" w:rsidRPr="00FB0E18">
        <w:rPr>
          <w:sz w:val="28"/>
          <w:szCs w:val="28"/>
        </w:rPr>
        <w:t xml:space="preserve"> qui peut leur permettre de jouer un rôle important dans le cadre d’une extension. </w:t>
      </w:r>
    </w:p>
    <w:p w:rsidR="000B2216" w:rsidRPr="00FB0E18" w:rsidRDefault="00CE2FA7" w:rsidP="009C1DE4">
      <w:pPr>
        <w:spacing w:line="240" w:lineRule="auto"/>
        <w:jc w:val="both"/>
        <w:rPr>
          <w:sz w:val="28"/>
          <w:szCs w:val="28"/>
        </w:rPr>
      </w:pPr>
      <w:r w:rsidRPr="00FC7015">
        <w:rPr>
          <w:sz w:val="28"/>
          <w:szCs w:val="28"/>
          <w:u w:val="single"/>
        </w:rPr>
        <w:t>-</w:t>
      </w:r>
      <w:r w:rsidR="00CC39AF" w:rsidRPr="00FC7015">
        <w:rPr>
          <w:sz w:val="28"/>
          <w:szCs w:val="28"/>
          <w:u w:val="single"/>
        </w:rPr>
        <w:t xml:space="preserve"> </w:t>
      </w:r>
      <w:r w:rsidRPr="00FC7015">
        <w:rPr>
          <w:sz w:val="28"/>
          <w:szCs w:val="28"/>
          <w:u w:val="single"/>
        </w:rPr>
        <w:t>De partenariats</w:t>
      </w:r>
      <w:r w:rsidRPr="00FB0E18">
        <w:rPr>
          <w:sz w:val="28"/>
          <w:szCs w:val="28"/>
        </w:rPr>
        <w:t xml:space="preserve"> :</w:t>
      </w:r>
      <w:r w:rsidR="000B2216" w:rsidRPr="00FB0E18">
        <w:rPr>
          <w:sz w:val="28"/>
          <w:szCs w:val="28"/>
        </w:rPr>
        <w:t xml:space="preserve"> </w:t>
      </w:r>
      <w:r w:rsidRPr="00FB0E18">
        <w:rPr>
          <w:sz w:val="28"/>
          <w:szCs w:val="28"/>
        </w:rPr>
        <w:t xml:space="preserve">Curriculum, </w:t>
      </w:r>
      <w:r w:rsidR="002555DD" w:rsidRPr="00FB0E18">
        <w:rPr>
          <w:sz w:val="28"/>
          <w:szCs w:val="28"/>
        </w:rPr>
        <w:t>INEADE</w:t>
      </w:r>
      <w:r w:rsidR="000B2216" w:rsidRPr="00FB0E18">
        <w:rPr>
          <w:sz w:val="28"/>
          <w:szCs w:val="28"/>
        </w:rPr>
        <w:t>, Académie</w:t>
      </w:r>
      <w:r w:rsidRPr="00FB0E18">
        <w:rPr>
          <w:sz w:val="28"/>
          <w:szCs w:val="28"/>
        </w:rPr>
        <w:t xml:space="preserve"> des sciences</w:t>
      </w:r>
      <w:r w:rsidR="000B2216" w:rsidRPr="00FB0E18">
        <w:rPr>
          <w:sz w:val="28"/>
          <w:szCs w:val="28"/>
        </w:rPr>
        <w:t xml:space="preserve">. </w:t>
      </w:r>
      <w:r w:rsidR="00263BAF" w:rsidRPr="00FB0E18">
        <w:rPr>
          <w:sz w:val="28"/>
          <w:szCs w:val="28"/>
        </w:rPr>
        <w:t>Universités</w:t>
      </w:r>
    </w:p>
    <w:p w:rsidR="000B2216" w:rsidRPr="00FB0E18" w:rsidRDefault="000B2216" w:rsidP="009C1DE4">
      <w:pPr>
        <w:spacing w:line="240" w:lineRule="auto"/>
        <w:jc w:val="both"/>
        <w:rPr>
          <w:sz w:val="28"/>
          <w:szCs w:val="28"/>
        </w:rPr>
      </w:pPr>
      <w:r w:rsidRPr="00FB0E18">
        <w:rPr>
          <w:sz w:val="28"/>
          <w:szCs w:val="28"/>
        </w:rPr>
        <w:t>NB</w:t>
      </w:r>
      <w:r w:rsidR="00FC7015">
        <w:rPr>
          <w:sz w:val="28"/>
          <w:szCs w:val="28"/>
        </w:rPr>
        <w:t xml:space="preserve"> : </w:t>
      </w:r>
      <w:r w:rsidRPr="00FB0E18">
        <w:rPr>
          <w:sz w:val="28"/>
          <w:szCs w:val="28"/>
        </w:rPr>
        <w:t>l’INEADE vient de réaliser en Novembre 2014 une évaluation d’impacts dont les résultats seront prochainement disponibles.</w:t>
      </w:r>
    </w:p>
    <w:p w:rsidR="000B2216" w:rsidRPr="00FC7015" w:rsidRDefault="000B2216" w:rsidP="009C1DE4">
      <w:pPr>
        <w:spacing w:line="240" w:lineRule="auto"/>
        <w:jc w:val="both"/>
        <w:rPr>
          <w:i/>
          <w:sz w:val="28"/>
          <w:szCs w:val="28"/>
        </w:rPr>
      </w:pPr>
      <w:r w:rsidRPr="00FC7015">
        <w:rPr>
          <w:i/>
          <w:sz w:val="28"/>
          <w:szCs w:val="28"/>
        </w:rPr>
        <w:t>-</w:t>
      </w:r>
      <w:r w:rsidRPr="00FC7015">
        <w:rPr>
          <w:b/>
          <w:i/>
          <w:sz w:val="28"/>
          <w:szCs w:val="28"/>
        </w:rPr>
        <w:t xml:space="preserve"> Economie du projet : </w:t>
      </w:r>
      <w:r w:rsidRPr="00FC7015">
        <w:rPr>
          <w:i/>
          <w:sz w:val="28"/>
          <w:szCs w:val="28"/>
        </w:rPr>
        <w:t xml:space="preserve">Dans une perspective d’extension, on peut envisager le prix de revient global d’un tel projet à 3 euros par élève et par an. Cette économie de fonctionnement offre une base solide pour une économie de développement réaliste et faisable. </w:t>
      </w:r>
    </w:p>
    <w:p w:rsidR="00AC300C" w:rsidRDefault="00263BAF" w:rsidP="00AC300C">
      <w:pPr>
        <w:spacing w:line="240" w:lineRule="auto"/>
        <w:ind w:left="284"/>
        <w:rPr>
          <w:b/>
          <w:sz w:val="28"/>
          <w:szCs w:val="28"/>
        </w:rPr>
      </w:pPr>
      <w:r w:rsidRPr="00FC7015">
        <w:rPr>
          <w:b/>
          <w:sz w:val="32"/>
          <w:szCs w:val="32"/>
        </w:rPr>
        <w:t>Perspectives</w:t>
      </w:r>
      <w:r w:rsidR="009C1DE4" w:rsidRPr="00FC7015">
        <w:rPr>
          <w:sz w:val="32"/>
          <w:szCs w:val="32"/>
        </w:rPr>
        <w:t xml:space="preserve"> </w:t>
      </w:r>
      <w:r w:rsidR="00FC7015" w:rsidRPr="00C435C5">
        <w:rPr>
          <w:sz w:val="28"/>
          <w:szCs w:val="28"/>
        </w:rPr>
        <w:t>.</w:t>
      </w:r>
      <w:r w:rsidR="00FC7015" w:rsidRPr="00F04D98">
        <w:rPr>
          <w:b/>
          <w:sz w:val="28"/>
          <w:szCs w:val="28"/>
        </w:rPr>
        <w:t>DIAPO</w:t>
      </w:r>
      <w:r w:rsidR="00723E23">
        <w:rPr>
          <w:b/>
          <w:sz w:val="28"/>
          <w:szCs w:val="28"/>
        </w:rPr>
        <w:t xml:space="preserve"> </w:t>
      </w:r>
      <w:r w:rsidR="00F93A90">
        <w:rPr>
          <w:b/>
          <w:sz w:val="28"/>
          <w:szCs w:val="28"/>
        </w:rPr>
        <w:t>12</w:t>
      </w:r>
      <w:r w:rsidR="00FC7015" w:rsidRPr="00F04D98">
        <w:rPr>
          <w:b/>
          <w:sz w:val="28"/>
          <w:szCs w:val="28"/>
        </w:rPr>
        <w:t xml:space="preserve"> Texte</w:t>
      </w:r>
      <w:r w:rsidR="00F3670D">
        <w:rPr>
          <w:b/>
          <w:sz w:val="28"/>
          <w:szCs w:val="28"/>
        </w:rPr>
        <w:t xml:space="preserve"> à lire</w:t>
      </w:r>
      <w:r w:rsidR="00AC300C" w:rsidRPr="00AC300C">
        <w:rPr>
          <w:b/>
          <w:sz w:val="28"/>
          <w:szCs w:val="28"/>
        </w:rPr>
        <w:t xml:space="preserve"> </w:t>
      </w:r>
    </w:p>
    <w:p w:rsidR="00F3670D" w:rsidRDefault="00F70439" w:rsidP="00AC300C">
      <w:pPr>
        <w:spacing w:line="240" w:lineRule="auto"/>
        <w:ind w:left="284"/>
        <w:rPr>
          <w:b/>
          <w:sz w:val="28"/>
          <w:szCs w:val="28"/>
        </w:rPr>
      </w:pPr>
      <w:r>
        <w:rPr>
          <w:b/>
          <w:sz w:val="28"/>
          <w:szCs w:val="28"/>
        </w:rPr>
        <w:t>Aujourd’hui, l</w:t>
      </w:r>
      <w:r w:rsidR="00AC300C" w:rsidRPr="00FB0E18">
        <w:rPr>
          <w:b/>
          <w:sz w:val="28"/>
          <w:szCs w:val="28"/>
        </w:rPr>
        <w:t>es conditions essentielles sont réunies pou</w:t>
      </w:r>
      <w:r w:rsidR="00AC300C">
        <w:rPr>
          <w:b/>
          <w:sz w:val="28"/>
          <w:szCs w:val="28"/>
        </w:rPr>
        <w:t>r une extension</w:t>
      </w:r>
      <w:r w:rsidR="00AC300C" w:rsidRPr="00FB0E18">
        <w:rPr>
          <w:b/>
          <w:sz w:val="28"/>
          <w:szCs w:val="28"/>
        </w:rPr>
        <w:t>,</w:t>
      </w:r>
    </w:p>
    <w:p w:rsidR="009C1DE4" w:rsidRPr="00F04D98" w:rsidRDefault="00F70439" w:rsidP="00AC300C">
      <w:pPr>
        <w:spacing w:line="240" w:lineRule="auto"/>
        <w:ind w:left="284"/>
        <w:rPr>
          <w:b/>
          <w:sz w:val="28"/>
          <w:szCs w:val="28"/>
        </w:rPr>
      </w:pPr>
      <w:r>
        <w:rPr>
          <w:b/>
          <w:sz w:val="28"/>
          <w:szCs w:val="28"/>
        </w:rPr>
        <w:t>Mais p</w:t>
      </w:r>
      <w:r w:rsidR="00F3670D">
        <w:rPr>
          <w:b/>
          <w:sz w:val="28"/>
          <w:szCs w:val="28"/>
        </w:rPr>
        <w:t>our réussir</w:t>
      </w:r>
      <w:r w:rsidR="00AC300C" w:rsidRPr="00FB0E18">
        <w:rPr>
          <w:b/>
          <w:sz w:val="28"/>
          <w:szCs w:val="28"/>
        </w:rPr>
        <w:t xml:space="preserve"> </w:t>
      </w:r>
      <w:r w:rsidR="00F3670D">
        <w:rPr>
          <w:b/>
          <w:sz w:val="28"/>
          <w:szCs w:val="28"/>
        </w:rPr>
        <w:t>il est nécessaire</w:t>
      </w:r>
    </w:p>
    <w:p w:rsidR="009C1DE4" w:rsidRDefault="00F3670D" w:rsidP="00F3670D">
      <w:pPr>
        <w:spacing w:line="240" w:lineRule="auto"/>
        <w:rPr>
          <w:sz w:val="28"/>
          <w:szCs w:val="28"/>
        </w:rPr>
      </w:pPr>
      <w:r>
        <w:rPr>
          <w:sz w:val="28"/>
          <w:szCs w:val="28"/>
        </w:rPr>
        <w:t xml:space="preserve">    - D’officialiser, d’installer et d’accompagner les sites pilotes pour qu’ils puissent contribuer au développement de l’enseignement des sciences à l’école </w:t>
      </w:r>
    </w:p>
    <w:p w:rsidR="00EA1337" w:rsidRDefault="00F3670D" w:rsidP="00EA1337">
      <w:pPr>
        <w:spacing w:line="240" w:lineRule="auto"/>
        <w:ind w:left="284"/>
        <w:rPr>
          <w:sz w:val="28"/>
          <w:szCs w:val="28"/>
        </w:rPr>
      </w:pPr>
      <w:r>
        <w:rPr>
          <w:sz w:val="28"/>
          <w:szCs w:val="28"/>
        </w:rPr>
        <w:t>-De renforcer durablement le soutien politique</w:t>
      </w:r>
      <w:r w:rsidR="00EA1337">
        <w:rPr>
          <w:sz w:val="28"/>
          <w:szCs w:val="28"/>
        </w:rPr>
        <w:t>, institutionnel et scientifique</w:t>
      </w:r>
    </w:p>
    <w:p w:rsidR="00EA1337" w:rsidRDefault="00EA1337" w:rsidP="00EA1337">
      <w:pPr>
        <w:spacing w:line="240" w:lineRule="auto"/>
        <w:ind w:left="284"/>
        <w:rPr>
          <w:sz w:val="28"/>
          <w:szCs w:val="28"/>
        </w:rPr>
      </w:pPr>
    </w:p>
    <w:p w:rsidR="00EA1337" w:rsidRDefault="00EA1337" w:rsidP="00EA1337">
      <w:pPr>
        <w:spacing w:line="240" w:lineRule="auto"/>
        <w:ind w:left="284"/>
        <w:rPr>
          <w:sz w:val="28"/>
          <w:szCs w:val="28"/>
        </w:rPr>
      </w:pPr>
    </w:p>
    <w:p w:rsidR="00EA1337" w:rsidRDefault="00EA1337" w:rsidP="00EA1337">
      <w:pPr>
        <w:spacing w:line="240" w:lineRule="auto"/>
        <w:ind w:left="284"/>
        <w:rPr>
          <w:sz w:val="28"/>
          <w:szCs w:val="28"/>
        </w:rPr>
      </w:pPr>
    </w:p>
    <w:p w:rsidR="00EA1337" w:rsidRDefault="00EA1337" w:rsidP="00EA1337">
      <w:pPr>
        <w:spacing w:line="240" w:lineRule="auto"/>
        <w:ind w:left="284"/>
        <w:rPr>
          <w:sz w:val="28"/>
          <w:szCs w:val="28"/>
        </w:rPr>
      </w:pPr>
    </w:p>
    <w:p w:rsidR="00EA1337" w:rsidRDefault="00EA1337" w:rsidP="00EA1337">
      <w:pPr>
        <w:spacing w:line="240" w:lineRule="auto"/>
        <w:ind w:left="284"/>
        <w:rPr>
          <w:sz w:val="28"/>
          <w:szCs w:val="28"/>
        </w:rPr>
      </w:pPr>
    </w:p>
    <w:p w:rsidR="00462923" w:rsidRPr="00EA1337" w:rsidRDefault="000B2216" w:rsidP="00EA1337">
      <w:pPr>
        <w:spacing w:line="240" w:lineRule="auto"/>
        <w:ind w:left="284"/>
        <w:rPr>
          <w:sz w:val="28"/>
          <w:szCs w:val="28"/>
        </w:rPr>
      </w:pPr>
      <w:r w:rsidRPr="00FC7015">
        <w:rPr>
          <w:b/>
          <w:sz w:val="32"/>
          <w:szCs w:val="32"/>
        </w:rPr>
        <w:lastRenderedPageBreak/>
        <w:t>Conclusion :</w:t>
      </w:r>
      <w:r w:rsidR="00B1299D">
        <w:rPr>
          <w:b/>
          <w:sz w:val="32"/>
          <w:szCs w:val="32"/>
        </w:rPr>
        <w:t xml:space="preserve"> </w:t>
      </w:r>
      <w:proofErr w:type="gramStart"/>
      <w:r w:rsidR="00B1299D">
        <w:rPr>
          <w:b/>
          <w:sz w:val="32"/>
          <w:szCs w:val="32"/>
        </w:rPr>
        <w:t>(</w:t>
      </w:r>
      <w:r w:rsidR="00723E23">
        <w:rPr>
          <w:b/>
          <w:sz w:val="32"/>
          <w:szCs w:val="32"/>
        </w:rPr>
        <w:t xml:space="preserve"> diapo</w:t>
      </w:r>
      <w:proofErr w:type="gramEnd"/>
      <w:r w:rsidR="00B1299D">
        <w:rPr>
          <w:b/>
          <w:sz w:val="32"/>
          <w:szCs w:val="32"/>
        </w:rPr>
        <w:t xml:space="preserve"> 13 photo</w:t>
      </w:r>
      <w:r w:rsidR="00723E23">
        <w:rPr>
          <w:b/>
          <w:sz w:val="32"/>
          <w:szCs w:val="32"/>
        </w:rPr>
        <w:t>)</w:t>
      </w:r>
    </w:p>
    <w:p w:rsidR="00FC7015" w:rsidRPr="00EA1337" w:rsidRDefault="000B2216" w:rsidP="009C1DE4">
      <w:pPr>
        <w:spacing w:line="240" w:lineRule="auto"/>
        <w:ind w:left="284"/>
        <w:rPr>
          <w:b/>
          <w:sz w:val="28"/>
          <w:szCs w:val="28"/>
        </w:rPr>
      </w:pPr>
      <w:r w:rsidRPr="00EA1337">
        <w:rPr>
          <w:b/>
          <w:sz w:val="28"/>
          <w:szCs w:val="28"/>
        </w:rPr>
        <w:t>Ce projet peut paraître modeste au regard d’autres opérations de plus grande envergure, mais il porte en lui beaucoup d’espoir.</w:t>
      </w:r>
    </w:p>
    <w:p w:rsidR="00FC7015" w:rsidRPr="00EA1337" w:rsidRDefault="000B2216" w:rsidP="009C1DE4">
      <w:pPr>
        <w:spacing w:line="240" w:lineRule="auto"/>
        <w:ind w:left="284"/>
        <w:rPr>
          <w:b/>
          <w:sz w:val="28"/>
          <w:szCs w:val="28"/>
        </w:rPr>
      </w:pPr>
      <w:r w:rsidRPr="00EA1337">
        <w:rPr>
          <w:b/>
          <w:sz w:val="28"/>
          <w:szCs w:val="28"/>
        </w:rPr>
        <w:t xml:space="preserve"> Engagé comme projet de rénovation de l’enseignement des sciences </w:t>
      </w:r>
    </w:p>
    <w:p w:rsidR="00723E23" w:rsidRPr="00EA1337" w:rsidRDefault="000B2216" w:rsidP="009C1DE4">
      <w:pPr>
        <w:spacing w:line="240" w:lineRule="auto"/>
        <w:ind w:left="284"/>
        <w:rPr>
          <w:b/>
          <w:sz w:val="28"/>
          <w:szCs w:val="28"/>
        </w:rPr>
      </w:pPr>
      <w:r w:rsidRPr="00EA1337">
        <w:rPr>
          <w:b/>
          <w:sz w:val="28"/>
          <w:szCs w:val="28"/>
        </w:rPr>
        <w:t xml:space="preserve">Aujourd’hui le projet dépasse son propre cadre et porte une réelle capacité de rénovation de l’école dans tous les domaines d’enseignement, en apportant des éclairages nouveaux à des questions majeures </w:t>
      </w:r>
    </w:p>
    <w:p w:rsidR="000B2216" w:rsidRPr="00B1299D" w:rsidRDefault="000B2216" w:rsidP="009C1DE4">
      <w:pPr>
        <w:spacing w:line="240" w:lineRule="auto"/>
        <w:ind w:left="284"/>
        <w:rPr>
          <w:sz w:val="28"/>
          <w:szCs w:val="28"/>
        </w:rPr>
      </w:pPr>
      <w:r w:rsidRPr="00FB0E18">
        <w:rPr>
          <w:sz w:val="28"/>
          <w:szCs w:val="28"/>
        </w:rPr>
        <w:t xml:space="preserve">: </w:t>
      </w:r>
      <w:r w:rsidR="009F0D6E" w:rsidRPr="00FB0E18">
        <w:rPr>
          <w:sz w:val="28"/>
          <w:szCs w:val="28"/>
        </w:rPr>
        <w:t>Fréquentation</w:t>
      </w:r>
      <w:r w:rsidRPr="00FB0E18">
        <w:rPr>
          <w:sz w:val="28"/>
          <w:szCs w:val="28"/>
        </w:rPr>
        <w:t xml:space="preserve"> scolaire irrégulière, effectifs pléthoriques, hétérogénéité des parcours  de formation des maîtres, problèmes de langue, équipements et moyens limités</w:t>
      </w:r>
      <w:r w:rsidRPr="00B1299D">
        <w:rPr>
          <w:sz w:val="28"/>
          <w:szCs w:val="28"/>
        </w:rPr>
        <w:t>. Ces difficultés et le questionnement qu’elles ont suscité apparaissent comme susceptibles d’être considérées autrement.</w:t>
      </w:r>
      <w:r w:rsidRPr="00B1299D">
        <w:rPr>
          <w:b/>
          <w:sz w:val="28"/>
          <w:szCs w:val="28"/>
        </w:rPr>
        <w:t xml:space="preserve"> </w:t>
      </w:r>
    </w:p>
    <w:p w:rsidR="00C435C5" w:rsidRPr="00EA1337" w:rsidRDefault="000B2216" w:rsidP="009C1DE4">
      <w:pPr>
        <w:spacing w:line="240" w:lineRule="auto"/>
        <w:ind w:left="284"/>
        <w:rPr>
          <w:b/>
          <w:i/>
          <w:sz w:val="28"/>
          <w:szCs w:val="28"/>
        </w:rPr>
      </w:pPr>
      <w:r w:rsidRPr="00EA1337">
        <w:rPr>
          <w:b/>
          <w:i/>
          <w:sz w:val="28"/>
          <w:szCs w:val="28"/>
        </w:rPr>
        <w:t xml:space="preserve">Si l’on considère que l’expérience concerne 350 maîtres et environ 20.000 élèves, on dispose avec ce projet d’un terrain d’observations et d’analyses </w:t>
      </w:r>
    </w:p>
    <w:p w:rsidR="00C435C5" w:rsidRPr="00EA1337" w:rsidRDefault="000B2216" w:rsidP="009C1DE4">
      <w:pPr>
        <w:spacing w:line="240" w:lineRule="auto"/>
        <w:ind w:left="284"/>
        <w:rPr>
          <w:b/>
          <w:sz w:val="28"/>
          <w:szCs w:val="28"/>
        </w:rPr>
      </w:pPr>
      <w:r w:rsidRPr="00EA1337">
        <w:rPr>
          <w:b/>
          <w:sz w:val="28"/>
          <w:szCs w:val="28"/>
        </w:rPr>
        <w:t>Il permet de voir et de comprendre en situation réelle dans le pays, comment des maîtres peuvent enseigner autrement, comment des élèves apprennent autrement.</w:t>
      </w:r>
    </w:p>
    <w:p w:rsidR="000B2216" w:rsidRPr="00EA1337" w:rsidRDefault="000B2216" w:rsidP="009C1DE4">
      <w:pPr>
        <w:spacing w:line="240" w:lineRule="auto"/>
        <w:ind w:left="284"/>
        <w:rPr>
          <w:b/>
          <w:i/>
          <w:sz w:val="28"/>
          <w:szCs w:val="28"/>
        </w:rPr>
      </w:pPr>
      <w:r w:rsidRPr="00EA1337">
        <w:rPr>
          <w:b/>
          <w:i/>
          <w:sz w:val="28"/>
          <w:szCs w:val="28"/>
        </w:rPr>
        <w:t xml:space="preserve"> Il permet  de comprendre également comment doit évoluer le système d’encadrement des écoles et des circonscriptions pour favoriser le changement.</w:t>
      </w:r>
    </w:p>
    <w:p w:rsidR="000B2216" w:rsidRPr="00F04D98" w:rsidRDefault="000B2216" w:rsidP="009C1DE4">
      <w:pPr>
        <w:spacing w:line="240" w:lineRule="auto"/>
        <w:ind w:left="284"/>
        <w:rPr>
          <w:i/>
          <w:sz w:val="28"/>
          <w:szCs w:val="28"/>
        </w:rPr>
      </w:pPr>
      <w:r w:rsidRPr="00F04D98">
        <w:rPr>
          <w:i/>
          <w:sz w:val="28"/>
          <w:szCs w:val="28"/>
        </w:rPr>
        <w:t xml:space="preserve"> Ce terrain expérimental pourrait intéresser les chercheurs en pédagogie et </w:t>
      </w:r>
      <w:proofErr w:type="gramStart"/>
      <w:r w:rsidRPr="00F04D98">
        <w:rPr>
          <w:i/>
          <w:sz w:val="28"/>
          <w:szCs w:val="28"/>
        </w:rPr>
        <w:t>en</w:t>
      </w:r>
      <w:proofErr w:type="gramEnd"/>
      <w:r w:rsidRPr="00F04D98">
        <w:rPr>
          <w:i/>
          <w:sz w:val="28"/>
          <w:szCs w:val="28"/>
        </w:rPr>
        <w:t xml:space="preserve"> didactique </w:t>
      </w:r>
    </w:p>
    <w:p w:rsidR="00C435C5" w:rsidRPr="00F04D98" w:rsidRDefault="00B1299D" w:rsidP="009C1DE4">
      <w:pPr>
        <w:spacing w:line="240" w:lineRule="auto"/>
        <w:ind w:left="284"/>
        <w:rPr>
          <w:b/>
          <w:sz w:val="28"/>
          <w:szCs w:val="28"/>
        </w:rPr>
      </w:pPr>
      <w:r>
        <w:rPr>
          <w:b/>
          <w:sz w:val="28"/>
          <w:szCs w:val="28"/>
        </w:rPr>
        <w:t>DIAPO 14</w:t>
      </w:r>
      <w:r w:rsidR="00C435C5" w:rsidRPr="00F04D98">
        <w:rPr>
          <w:b/>
          <w:sz w:val="28"/>
          <w:szCs w:val="28"/>
        </w:rPr>
        <w:t xml:space="preserve"> </w:t>
      </w:r>
      <w:r w:rsidR="00723E23">
        <w:rPr>
          <w:b/>
          <w:sz w:val="28"/>
          <w:szCs w:val="28"/>
        </w:rPr>
        <w:t xml:space="preserve">  </w:t>
      </w:r>
      <w:r w:rsidR="00723E23" w:rsidRPr="00F04D98">
        <w:rPr>
          <w:b/>
          <w:sz w:val="28"/>
          <w:szCs w:val="28"/>
        </w:rPr>
        <w:t>(à</w:t>
      </w:r>
      <w:r w:rsidR="00C435C5" w:rsidRPr="00F04D98">
        <w:rPr>
          <w:b/>
          <w:sz w:val="28"/>
          <w:szCs w:val="28"/>
        </w:rPr>
        <w:t xml:space="preserve"> lire</w:t>
      </w:r>
      <w:r w:rsidR="00723E23">
        <w:rPr>
          <w:b/>
          <w:sz w:val="28"/>
          <w:szCs w:val="28"/>
        </w:rPr>
        <w:t xml:space="preserve"> ou à regarder)</w:t>
      </w:r>
    </w:p>
    <w:p w:rsidR="00C435C5" w:rsidRDefault="00C435C5" w:rsidP="009C1DE4">
      <w:pPr>
        <w:spacing w:line="240" w:lineRule="auto"/>
        <w:ind w:left="284"/>
        <w:rPr>
          <w:sz w:val="28"/>
          <w:szCs w:val="28"/>
        </w:rPr>
      </w:pPr>
      <w:r w:rsidRPr="00723E23">
        <w:rPr>
          <w:b/>
          <w:sz w:val="28"/>
          <w:szCs w:val="28"/>
        </w:rPr>
        <w:t>Avec ce projet, le Sénégal a acquis la preuve de la capacité du système éducatif à se transformer et à repérer les conditions pour y parvenir</w:t>
      </w:r>
      <w:r>
        <w:rPr>
          <w:sz w:val="28"/>
          <w:szCs w:val="28"/>
        </w:rPr>
        <w:t>.</w:t>
      </w:r>
    </w:p>
    <w:p w:rsidR="004A2C8F" w:rsidRPr="00A27301" w:rsidRDefault="00C435C5" w:rsidP="009168B0">
      <w:pPr>
        <w:spacing w:line="240" w:lineRule="auto"/>
        <w:ind w:left="284"/>
        <w:rPr>
          <w:b/>
          <w:i/>
          <w:sz w:val="28"/>
          <w:szCs w:val="28"/>
        </w:rPr>
      </w:pPr>
      <w:r w:rsidRPr="00A27301">
        <w:rPr>
          <w:b/>
          <w:i/>
          <w:sz w:val="28"/>
          <w:szCs w:val="28"/>
        </w:rPr>
        <w:t>Cette avancée dans le domaine de l’éducation constitue une réelle opportunité et une clé de développement au service d’une école efficace</w:t>
      </w:r>
    </w:p>
    <w:p w:rsidR="00EA1337" w:rsidRDefault="00EA1337" w:rsidP="009C1DE4">
      <w:pPr>
        <w:spacing w:line="240" w:lineRule="auto"/>
      </w:pPr>
    </w:p>
    <w:p w:rsidR="00EA1337" w:rsidRDefault="00EA1337" w:rsidP="009C1DE4">
      <w:pPr>
        <w:spacing w:line="240" w:lineRule="auto"/>
      </w:pPr>
    </w:p>
    <w:p w:rsidR="00EA1337" w:rsidRDefault="00EA1337" w:rsidP="009C1DE4">
      <w:pPr>
        <w:spacing w:line="240" w:lineRule="auto"/>
      </w:pPr>
    </w:p>
    <w:p w:rsidR="00EA1337" w:rsidRDefault="00EA1337" w:rsidP="009C1DE4">
      <w:pPr>
        <w:spacing w:line="240" w:lineRule="auto"/>
      </w:pPr>
    </w:p>
    <w:p w:rsidR="00EA1337" w:rsidRDefault="00EA1337" w:rsidP="009C1DE4">
      <w:pPr>
        <w:spacing w:line="240" w:lineRule="auto"/>
      </w:pPr>
    </w:p>
    <w:p w:rsidR="00EA1337" w:rsidRDefault="00EA1337" w:rsidP="009C1DE4">
      <w:pPr>
        <w:spacing w:line="240" w:lineRule="auto"/>
      </w:pPr>
    </w:p>
    <w:p w:rsidR="004A2C8F" w:rsidRDefault="004A2C8F" w:rsidP="009C1DE4">
      <w:pPr>
        <w:spacing w:line="240" w:lineRule="auto"/>
      </w:pPr>
      <w:r>
        <w:lastRenderedPageBreak/>
        <w:t>I</w:t>
      </w:r>
      <w:r w:rsidR="00B1299D">
        <w:t>nvestigation raisonnée (diapo 15-16</w:t>
      </w:r>
      <w:r>
        <w:t>)</w:t>
      </w:r>
    </w:p>
    <w:p w:rsidR="006B289F" w:rsidRPr="004A2C8F" w:rsidRDefault="004A2C8F" w:rsidP="004A2C8F">
      <w:pPr>
        <w:numPr>
          <w:ilvl w:val="0"/>
          <w:numId w:val="3"/>
        </w:numPr>
        <w:spacing w:line="240" w:lineRule="auto"/>
      </w:pPr>
      <w:r w:rsidRPr="004A2C8F">
        <w:rPr>
          <w:b/>
          <w:bCs/>
        </w:rPr>
        <w:t xml:space="preserve">Les élèves </w:t>
      </w:r>
      <w:r w:rsidRPr="004A2C8F">
        <w:t>développent des concepts qui leur permettent d’appréhender les aspects scientifiques du monde qui les entoure, en faisant usage de leur propre réflexion issue de raisonnements critiques et logiques appliqués à leurs observations.</w:t>
      </w:r>
    </w:p>
    <w:p w:rsidR="006B289F" w:rsidRPr="004A2C8F" w:rsidRDefault="004A2C8F" w:rsidP="004A2C8F">
      <w:pPr>
        <w:numPr>
          <w:ilvl w:val="0"/>
          <w:numId w:val="3"/>
        </w:numPr>
        <w:spacing w:line="240" w:lineRule="auto"/>
      </w:pPr>
      <w:r w:rsidRPr="004A2C8F">
        <w:t>Cela implique qu’ils aient eux-mêmes manipulé des objets, des instruments et observé des évènements.</w:t>
      </w:r>
    </w:p>
    <w:p w:rsidR="006B289F" w:rsidRPr="004A2C8F" w:rsidRDefault="004A2C8F" w:rsidP="004A2C8F">
      <w:pPr>
        <w:numPr>
          <w:ilvl w:val="0"/>
          <w:numId w:val="3"/>
        </w:numPr>
        <w:spacing w:line="240" w:lineRule="auto"/>
      </w:pPr>
      <w:r w:rsidRPr="004A2C8F">
        <w:rPr>
          <w:b/>
          <w:bCs/>
        </w:rPr>
        <w:t>Les enseignants</w:t>
      </w:r>
      <w:r w:rsidRPr="004A2C8F">
        <w:t xml:space="preserve">   amènent les élèves à développer leurs capacités à mener leurs investigations et leurs aptitudes à comprendre les concepts scientifiques</w:t>
      </w:r>
    </w:p>
    <w:p w:rsidR="006B289F" w:rsidRPr="004A2C8F" w:rsidRDefault="004A2C8F" w:rsidP="004A2C8F">
      <w:pPr>
        <w:numPr>
          <w:ilvl w:val="0"/>
          <w:numId w:val="3"/>
        </w:numPr>
        <w:spacing w:line="240" w:lineRule="auto"/>
      </w:pPr>
      <w:r w:rsidRPr="004A2C8F">
        <w:t>Cela implique de promouvoir le travail en groupe, l’aptitude à argumenter, à mener un dialogue et un débat.</w:t>
      </w:r>
    </w:p>
    <w:p w:rsidR="006B289F" w:rsidRPr="004A2C8F" w:rsidRDefault="004A2C8F" w:rsidP="004A2C8F">
      <w:pPr>
        <w:numPr>
          <w:ilvl w:val="0"/>
          <w:numId w:val="3"/>
        </w:numPr>
        <w:spacing w:line="240" w:lineRule="auto"/>
      </w:pPr>
      <w:r w:rsidRPr="004A2C8F">
        <w:t>De donner les moyens matériels de pouvoir procéder à une expérimentation directe</w:t>
      </w:r>
    </w:p>
    <w:p w:rsidR="004A2C8F" w:rsidRPr="00462923" w:rsidRDefault="004A2C8F" w:rsidP="009C1DE4">
      <w:pPr>
        <w:spacing w:line="240" w:lineRule="auto"/>
      </w:pPr>
    </w:p>
    <w:sectPr w:rsidR="004A2C8F" w:rsidRPr="00462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A30EF"/>
    <w:multiLevelType w:val="hybridMultilevel"/>
    <w:tmpl w:val="F3103084"/>
    <w:lvl w:ilvl="0" w:tplc="040C000F">
      <w:start w:val="1"/>
      <w:numFmt w:val="decimal"/>
      <w:lvlText w:val="%1."/>
      <w:lvlJc w:val="left"/>
      <w:pPr>
        <w:ind w:left="3196"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614B82"/>
    <w:multiLevelType w:val="hybridMultilevel"/>
    <w:tmpl w:val="1B7E2F8A"/>
    <w:lvl w:ilvl="0" w:tplc="F894FA18">
      <w:numFmt w:val="bullet"/>
      <w:lvlText w:val="-"/>
      <w:lvlJc w:val="left"/>
      <w:pPr>
        <w:ind w:left="3196"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3162E52"/>
    <w:multiLevelType w:val="hybridMultilevel"/>
    <w:tmpl w:val="54D85310"/>
    <w:lvl w:ilvl="0" w:tplc="F6D27930">
      <w:start w:val="1"/>
      <w:numFmt w:val="bullet"/>
      <w:lvlText w:val="•"/>
      <w:lvlJc w:val="left"/>
      <w:pPr>
        <w:tabs>
          <w:tab w:val="num" w:pos="720"/>
        </w:tabs>
        <w:ind w:left="720" w:hanging="360"/>
      </w:pPr>
      <w:rPr>
        <w:rFonts w:ascii="Arial" w:hAnsi="Arial" w:hint="default"/>
      </w:rPr>
    </w:lvl>
    <w:lvl w:ilvl="1" w:tplc="982EB75C" w:tentative="1">
      <w:start w:val="1"/>
      <w:numFmt w:val="bullet"/>
      <w:lvlText w:val="•"/>
      <w:lvlJc w:val="left"/>
      <w:pPr>
        <w:tabs>
          <w:tab w:val="num" w:pos="1440"/>
        </w:tabs>
        <w:ind w:left="1440" w:hanging="360"/>
      </w:pPr>
      <w:rPr>
        <w:rFonts w:ascii="Arial" w:hAnsi="Arial" w:hint="default"/>
      </w:rPr>
    </w:lvl>
    <w:lvl w:ilvl="2" w:tplc="BBF065AC" w:tentative="1">
      <w:start w:val="1"/>
      <w:numFmt w:val="bullet"/>
      <w:lvlText w:val="•"/>
      <w:lvlJc w:val="left"/>
      <w:pPr>
        <w:tabs>
          <w:tab w:val="num" w:pos="2160"/>
        </w:tabs>
        <w:ind w:left="2160" w:hanging="360"/>
      </w:pPr>
      <w:rPr>
        <w:rFonts w:ascii="Arial" w:hAnsi="Arial" w:hint="default"/>
      </w:rPr>
    </w:lvl>
    <w:lvl w:ilvl="3" w:tplc="E3886E6C" w:tentative="1">
      <w:start w:val="1"/>
      <w:numFmt w:val="bullet"/>
      <w:lvlText w:val="•"/>
      <w:lvlJc w:val="left"/>
      <w:pPr>
        <w:tabs>
          <w:tab w:val="num" w:pos="2880"/>
        </w:tabs>
        <w:ind w:left="2880" w:hanging="360"/>
      </w:pPr>
      <w:rPr>
        <w:rFonts w:ascii="Arial" w:hAnsi="Arial" w:hint="default"/>
      </w:rPr>
    </w:lvl>
    <w:lvl w:ilvl="4" w:tplc="919CA18C" w:tentative="1">
      <w:start w:val="1"/>
      <w:numFmt w:val="bullet"/>
      <w:lvlText w:val="•"/>
      <w:lvlJc w:val="left"/>
      <w:pPr>
        <w:tabs>
          <w:tab w:val="num" w:pos="3600"/>
        </w:tabs>
        <w:ind w:left="3600" w:hanging="360"/>
      </w:pPr>
      <w:rPr>
        <w:rFonts w:ascii="Arial" w:hAnsi="Arial" w:hint="default"/>
      </w:rPr>
    </w:lvl>
    <w:lvl w:ilvl="5" w:tplc="FBBCFA38" w:tentative="1">
      <w:start w:val="1"/>
      <w:numFmt w:val="bullet"/>
      <w:lvlText w:val="•"/>
      <w:lvlJc w:val="left"/>
      <w:pPr>
        <w:tabs>
          <w:tab w:val="num" w:pos="4320"/>
        </w:tabs>
        <w:ind w:left="4320" w:hanging="360"/>
      </w:pPr>
      <w:rPr>
        <w:rFonts w:ascii="Arial" w:hAnsi="Arial" w:hint="default"/>
      </w:rPr>
    </w:lvl>
    <w:lvl w:ilvl="6" w:tplc="F080FB3E" w:tentative="1">
      <w:start w:val="1"/>
      <w:numFmt w:val="bullet"/>
      <w:lvlText w:val="•"/>
      <w:lvlJc w:val="left"/>
      <w:pPr>
        <w:tabs>
          <w:tab w:val="num" w:pos="5040"/>
        </w:tabs>
        <w:ind w:left="5040" w:hanging="360"/>
      </w:pPr>
      <w:rPr>
        <w:rFonts w:ascii="Arial" w:hAnsi="Arial" w:hint="default"/>
      </w:rPr>
    </w:lvl>
    <w:lvl w:ilvl="7" w:tplc="13C48E40" w:tentative="1">
      <w:start w:val="1"/>
      <w:numFmt w:val="bullet"/>
      <w:lvlText w:val="•"/>
      <w:lvlJc w:val="left"/>
      <w:pPr>
        <w:tabs>
          <w:tab w:val="num" w:pos="5760"/>
        </w:tabs>
        <w:ind w:left="5760" w:hanging="360"/>
      </w:pPr>
      <w:rPr>
        <w:rFonts w:ascii="Arial" w:hAnsi="Arial" w:hint="default"/>
      </w:rPr>
    </w:lvl>
    <w:lvl w:ilvl="8" w:tplc="A880DB88" w:tentative="1">
      <w:start w:val="1"/>
      <w:numFmt w:val="bullet"/>
      <w:lvlText w:val="•"/>
      <w:lvlJc w:val="left"/>
      <w:pPr>
        <w:tabs>
          <w:tab w:val="num" w:pos="6480"/>
        </w:tabs>
        <w:ind w:left="6480" w:hanging="360"/>
      </w:pPr>
      <w:rPr>
        <w:rFonts w:ascii="Arial" w:hAnsi="Arial" w:hint="default"/>
      </w:rPr>
    </w:lvl>
  </w:abstractNum>
  <w:abstractNum w:abstractNumId="3">
    <w:nsid w:val="6F71114E"/>
    <w:multiLevelType w:val="hybridMultilevel"/>
    <w:tmpl w:val="17EC3DEE"/>
    <w:lvl w:ilvl="0" w:tplc="4C62BBDA">
      <w:start w:val="1"/>
      <w:numFmt w:val="bullet"/>
      <w:lvlText w:val="•"/>
      <w:lvlJc w:val="left"/>
      <w:pPr>
        <w:tabs>
          <w:tab w:val="num" w:pos="720"/>
        </w:tabs>
        <w:ind w:left="720" w:hanging="360"/>
      </w:pPr>
      <w:rPr>
        <w:rFonts w:ascii="Arial" w:hAnsi="Arial" w:hint="default"/>
      </w:rPr>
    </w:lvl>
    <w:lvl w:ilvl="1" w:tplc="4C5497C2" w:tentative="1">
      <w:start w:val="1"/>
      <w:numFmt w:val="bullet"/>
      <w:lvlText w:val="•"/>
      <w:lvlJc w:val="left"/>
      <w:pPr>
        <w:tabs>
          <w:tab w:val="num" w:pos="1440"/>
        </w:tabs>
        <w:ind w:left="1440" w:hanging="360"/>
      </w:pPr>
      <w:rPr>
        <w:rFonts w:ascii="Arial" w:hAnsi="Arial" w:hint="default"/>
      </w:rPr>
    </w:lvl>
    <w:lvl w:ilvl="2" w:tplc="7BDAE466" w:tentative="1">
      <w:start w:val="1"/>
      <w:numFmt w:val="bullet"/>
      <w:lvlText w:val="•"/>
      <w:lvlJc w:val="left"/>
      <w:pPr>
        <w:tabs>
          <w:tab w:val="num" w:pos="2160"/>
        </w:tabs>
        <w:ind w:left="2160" w:hanging="360"/>
      </w:pPr>
      <w:rPr>
        <w:rFonts w:ascii="Arial" w:hAnsi="Arial" w:hint="default"/>
      </w:rPr>
    </w:lvl>
    <w:lvl w:ilvl="3" w:tplc="9C04EF54" w:tentative="1">
      <w:start w:val="1"/>
      <w:numFmt w:val="bullet"/>
      <w:lvlText w:val="•"/>
      <w:lvlJc w:val="left"/>
      <w:pPr>
        <w:tabs>
          <w:tab w:val="num" w:pos="2880"/>
        </w:tabs>
        <w:ind w:left="2880" w:hanging="360"/>
      </w:pPr>
      <w:rPr>
        <w:rFonts w:ascii="Arial" w:hAnsi="Arial" w:hint="default"/>
      </w:rPr>
    </w:lvl>
    <w:lvl w:ilvl="4" w:tplc="0936A30C" w:tentative="1">
      <w:start w:val="1"/>
      <w:numFmt w:val="bullet"/>
      <w:lvlText w:val="•"/>
      <w:lvlJc w:val="left"/>
      <w:pPr>
        <w:tabs>
          <w:tab w:val="num" w:pos="3600"/>
        </w:tabs>
        <w:ind w:left="3600" w:hanging="360"/>
      </w:pPr>
      <w:rPr>
        <w:rFonts w:ascii="Arial" w:hAnsi="Arial" w:hint="default"/>
      </w:rPr>
    </w:lvl>
    <w:lvl w:ilvl="5" w:tplc="783E5B64" w:tentative="1">
      <w:start w:val="1"/>
      <w:numFmt w:val="bullet"/>
      <w:lvlText w:val="•"/>
      <w:lvlJc w:val="left"/>
      <w:pPr>
        <w:tabs>
          <w:tab w:val="num" w:pos="4320"/>
        </w:tabs>
        <w:ind w:left="4320" w:hanging="360"/>
      </w:pPr>
      <w:rPr>
        <w:rFonts w:ascii="Arial" w:hAnsi="Arial" w:hint="default"/>
      </w:rPr>
    </w:lvl>
    <w:lvl w:ilvl="6" w:tplc="7256C8E4" w:tentative="1">
      <w:start w:val="1"/>
      <w:numFmt w:val="bullet"/>
      <w:lvlText w:val="•"/>
      <w:lvlJc w:val="left"/>
      <w:pPr>
        <w:tabs>
          <w:tab w:val="num" w:pos="5040"/>
        </w:tabs>
        <w:ind w:left="5040" w:hanging="360"/>
      </w:pPr>
      <w:rPr>
        <w:rFonts w:ascii="Arial" w:hAnsi="Arial" w:hint="default"/>
      </w:rPr>
    </w:lvl>
    <w:lvl w:ilvl="7" w:tplc="8AC66E04" w:tentative="1">
      <w:start w:val="1"/>
      <w:numFmt w:val="bullet"/>
      <w:lvlText w:val="•"/>
      <w:lvlJc w:val="left"/>
      <w:pPr>
        <w:tabs>
          <w:tab w:val="num" w:pos="5760"/>
        </w:tabs>
        <w:ind w:left="5760" w:hanging="360"/>
      </w:pPr>
      <w:rPr>
        <w:rFonts w:ascii="Arial" w:hAnsi="Arial" w:hint="default"/>
      </w:rPr>
    </w:lvl>
    <w:lvl w:ilvl="8" w:tplc="2A2AFCA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23"/>
    <w:rsid w:val="000A6512"/>
    <w:rsid w:val="000B2216"/>
    <w:rsid w:val="0010117A"/>
    <w:rsid w:val="002555DD"/>
    <w:rsid w:val="00263BAF"/>
    <w:rsid w:val="002A164B"/>
    <w:rsid w:val="00367B8B"/>
    <w:rsid w:val="00403B7A"/>
    <w:rsid w:val="00462923"/>
    <w:rsid w:val="004A2C8F"/>
    <w:rsid w:val="005A0F5D"/>
    <w:rsid w:val="005C3721"/>
    <w:rsid w:val="0069548F"/>
    <w:rsid w:val="006B289F"/>
    <w:rsid w:val="00723E23"/>
    <w:rsid w:val="008B4B81"/>
    <w:rsid w:val="008D1E3B"/>
    <w:rsid w:val="009168B0"/>
    <w:rsid w:val="009A45AB"/>
    <w:rsid w:val="009C1DE4"/>
    <w:rsid w:val="009F0D6E"/>
    <w:rsid w:val="00A27301"/>
    <w:rsid w:val="00AA5A1A"/>
    <w:rsid w:val="00AC300C"/>
    <w:rsid w:val="00B1299D"/>
    <w:rsid w:val="00C435C5"/>
    <w:rsid w:val="00CC39AF"/>
    <w:rsid w:val="00CE2FA7"/>
    <w:rsid w:val="00D10A25"/>
    <w:rsid w:val="00D32684"/>
    <w:rsid w:val="00DC15B2"/>
    <w:rsid w:val="00EA1337"/>
    <w:rsid w:val="00F04D98"/>
    <w:rsid w:val="00F3670D"/>
    <w:rsid w:val="00F70439"/>
    <w:rsid w:val="00F72E5E"/>
    <w:rsid w:val="00F93A90"/>
    <w:rsid w:val="00FB0E18"/>
    <w:rsid w:val="00FC7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9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39AF"/>
    <w:pPr>
      <w:ind w:left="720"/>
      <w:contextualSpacing/>
    </w:pPr>
  </w:style>
  <w:style w:type="paragraph" w:styleId="Textedebulles">
    <w:name w:val="Balloon Text"/>
    <w:basedOn w:val="Normal"/>
    <w:link w:val="TextedebullesCar"/>
    <w:uiPriority w:val="99"/>
    <w:semiHidden/>
    <w:unhideWhenUsed/>
    <w:rsid w:val="00F367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6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9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39AF"/>
    <w:pPr>
      <w:ind w:left="720"/>
      <w:contextualSpacing/>
    </w:pPr>
  </w:style>
  <w:style w:type="paragraph" w:styleId="Textedebulles">
    <w:name w:val="Balloon Text"/>
    <w:basedOn w:val="Normal"/>
    <w:link w:val="TextedebullesCar"/>
    <w:uiPriority w:val="99"/>
    <w:semiHidden/>
    <w:unhideWhenUsed/>
    <w:rsid w:val="00F367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6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393">
      <w:bodyDiv w:val="1"/>
      <w:marLeft w:val="0"/>
      <w:marRight w:val="0"/>
      <w:marTop w:val="0"/>
      <w:marBottom w:val="0"/>
      <w:divBdr>
        <w:top w:val="none" w:sz="0" w:space="0" w:color="auto"/>
        <w:left w:val="none" w:sz="0" w:space="0" w:color="auto"/>
        <w:bottom w:val="none" w:sz="0" w:space="0" w:color="auto"/>
        <w:right w:val="none" w:sz="0" w:space="0" w:color="auto"/>
      </w:divBdr>
      <w:divsChild>
        <w:div w:id="1414547929">
          <w:marLeft w:val="547"/>
          <w:marRight w:val="0"/>
          <w:marTop w:val="154"/>
          <w:marBottom w:val="0"/>
          <w:divBdr>
            <w:top w:val="none" w:sz="0" w:space="0" w:color="auto"/>
            <w:left w:val="none" w:sz="0" w:space="0" w:color="auto"/>
            <w:bottom w:val="none" w:sz="0" w:space="0" w:color="auto"/>
            <w:right w:val="none" w:sz="0" w:space="0" w:color="auto"/>
          </w:divBdr>
        </w:div>
        <w:div w:id="1869873602">
          <w:marLeft w:val="547"/>
          <w:marRight w:val="0"/>
          <w:marTop w:val="154"/>
          <w:marBottom w:val="0"/>
          <w:divBdr>
            <w:top w:val="none" w:sz="0" w:space="0" w:color="auto"/>
            <w:left w:val="none" w:sz="0" w:space="0" w:color="auto"/>
            <w:bottom w:val="none" w:sz="0" w:space="0" w:color="auto"/>
            <w:right w:val="none" w:sz="0" w:space="0" w:color="auto"/>
          </w:divBdr>
        </w:div>
      </w:divsChild>
    </w:div>
    <w:div w:id="1309896670">
      <w:bodyDiv w:val="1"/>
      <w:marLeft w:val="0"/>
      <w:marRight w:val="0"/>
      <w:marTop w:val="0"/>
      <w:marBottom w:val="0"/>
      <w:divBdr>
        <w:top w:val="none" w:sz="0" w:space="0" w:color="auto"/>
        <w:left w:val="none" w:sz="0" w:space="0" w:color="auto"/>
        <w:bottom w:val="none" w:sz="0" w:space="0" w:color="auto"/>
        <w:right w:val="none" w:sz="0" w:space="0" w:color="auto"/>
      </w:divBdr>
      <w:divsChild>
        <w:div w:id="2088722412">
          <w:marLeft w:val="547"/>
          <w:marRight w:val="0"/>
          <w:marTop w:val="154"/>
          <w:marBottom w:val="0"/>
          <w:divBdr>
            <w:top w:val="none" w:sz="0" w:space="0" w:color="auto"/>
            <w:left w:val="none" w:sz="0" w:space="0" w:color="auto"/>
            <w:bottom w:val="none" w:sz="0" w:space="0" w:color="auto"/>
            <w:right w:val="none" w:sz="0" w:space="0" w:color="auto"/>
          </w:divBdr>
        </w:div>
        <w:div w:id="1857109788">
          <w:marLeft w:val="547"/>
          <w:marRight w:val="0"/>
          <w:marTop w:val="154"/>
          <w:marBottom w:val="0"/>
          <w:divBdr>
            <w:top w:val="none" w:sz="0" w:space="0" w:color="auto"/>
            <w:left w:val="none" w:sz="0" w:space="0" w:color="auto"/>
            <w:bottom w:val="none" w:sz="0" w:space="0" w:color="auto"/>
            <w:right w:val="none" w:sz="0" w:space="0" w:color="auto"/>
          </w:divBdr>
        </w:div>
        <w:div w:id="136382807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2C92F-BD56-420C-A8D8-26D03085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1329</Words>
  <Characters>7310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midol</dc:creator>
  <cp:lastModifiedBy>alain midol</cp:lastModifiedBy>
  <cp:revision>11</cp:revision>
  <cp:lastPrinted>2014-12-02T19:21:00Z</cp:lastPrinted>
  <dcterms:created xsi:type="dcterms:W3CDTF">2014-11-30T17:23:00Z</dcterms:created>
  <dcterms:modified xsi:type="dcterms:W3CDTF">2014-12-02T19:24:00Z</dcterms:modified>
</cp:coreProperties>
</file>